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A3" w:rsidRPr="00DB7F38" w:rsidRDefault="004125A3" w:rsidP="004125A3">
      <w:pPr>
        <w:rPr>
          <w:b/>
          <w:color w:val="FF0000"/>
          <w:sz w:val="32"/>
          <w:szCs w:val="28"/>
        </w:rPr>
      </w:pPr>
    </w:p>
    <w:p w:rsidR="004125A3" w:rsidRPr="00DB7F38" w:rsidRDefault="004125A3" w:rsidP="004125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7505" cy="445135"/>
            <wp:effectExtent l="0" t="0" r="4445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A3" w:rsidRPr="00DB7F38" w:rsidRDefault="004125A3" w:rsidP="004125A3">
      <w:pPr>
        <w:jc w:val="center"/>
        <w:rPr>
          <w:b/>
          <w:sz w:val="28"/>
          <w:szCs w:val="28"/>
        </w:rPr>
      </w:pPr>
    </w:p>
    <w:p w:rsidR="004125A3" w:rsidRPr="00DB7F38" w:rsidRDefault="004125A3" w:rsidP="004125A3">
      <w:pPr>
        <w:jc w:val="center"/>
        <w:rPr>
          <w:b/>
          <w:sz w:val="32"/>
          <w:szCs w:val="32"/>
        </w:rPr>
      </w:pPr>
      <w:r w:rsidRPr="00DB7F38">
        <w:rPr>
          <w:b/>
          <w:sz w:val="32"/>
          <w:szCs w:val="32"/>
        </w:rPr>
        <w:t>АДМИНИСТРАЦИЯ ГОРОДА МУРМАНСКА</w:t>
      </w:r>
    </w:p>
    <w:p w:rsidR="004125A3" w:rsidRPr="00DB7F38" w:rsidRDefault="004125A3" w:rsidP="004125A3">
      <w:pPr>
        <w:jc w:val="center"/>
        <w:rPr>
          <w:b/>
          <w:spacing w:val="40"/>
          <w:sz w:val="32"/>
          <w:szCs w:val="32"/>
        </w:rPr>
      </w:pPr>
      <w:r w:rsidRPr="00DB7F38">
        <w:rPr>
          <w:b/>
          <w:spacing w:val="40"/>
          <w:sz w:val="32"/>
          <w:szCs w:val="32"/>
        </w:rPr>
        <w:t>КОМИТЕТ ПО ОБРАЗОВАНИЮ</w:t>
      </w:r>
    </w:p>
    <w:p w:rsidR="004125A3" w:rsidRPr="00DB7F38" w:rsidRDefault="004125A3" w:rsidP="004125A3">
      <w:pPr>
        <w:jc w:val="center"/>
        <w:rPr>
          <w:b/>
          <w:spacing w:val="40"/>
          <w:sz w:val="32"/>
          <w:szCs w:val="32"/>
        </w:rPr>
      </w:pPr>
    </w:p>
    <w:p w:rsidR="004125A3" w:rsidRPr="00DB7F38" w:rsidRDefault="004125A3" w:rsidP="004125A3">
      <w:pPr>
        <w:jc w:val="center"/>
        <w:rPr>
          <w:b/>
          <w:spacing w:val="60"/>
          <w:sz w:val="28"/>
          <w:szCs w:val="28"/>
        </w:rPr>
      </w:pPr>
    </w:p>
    <w:p w:rsidR="004125A3" w:rsidRPr="00DB7F38" w:rsidRDefault="004125A3" w:rsidP="004125A3">
      <w:pPr>
        <w:jc w:val="center"/>
        <w:rPr>
          <w:b/>
          <w:spacing w:val="60"/>
          <w:sz w:val="40"/>
          <w:szCs w:val="40"/>
        </w:rPr>
      </w:pPr>
      <w:r w:rsidRPr="00DB7F38">
        <w:rPr>
          <w:b/>
          <w:spacing w:val="60"/>
          <w:sz w:val="40"/>
          <w:szCs w:val="40"/>
        </w:rPr>
        <w:t>ПРИКАЗ</w:t>
      </w:r>
    </w:p>
    <w:p w:rsidR="004125A3" w:rsidRPr="00DB7F38" w:rsidRDefault="004125A3" w:rsidP="004125A3">
      <w:pPr>
        <w:jc w:val="center"/>
        <w:rPr>
          <w:b/>
          <w:spacing w:val="60"/>
          <w:sz w:val="40"/>
          <w:szCs w:val="40"/>
        </w:rPr>
      </w:pPr>
    </w:p>
    <w:p w:rsidR="004125A3" w:rsidRPr="00DB7F38" w:rsidRDefault="004125A3" w:rsidP="004125A3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___09.02.2021___</w:t>
      </w:r>
      <w:r w:rsidRPr="00DB7F38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B7F38">
        <w:rPr>
          <w:sz w:val="28"/>
          <w:szCs w:val="28"/>
        </w:rPr>
        <w:t>№ __</w:t>
      </w:r>
      <w:r>
        <w:rPr>
          <w:sz w:val="28"/>
          <w:szCs w:val="28"/>
        </w:rPr>
        <w:t>_196_</w:t>
      </w:r>
      <w:r w:rsidRPr="00DB7F38">
        <w:rPr>
          <w:sz w:val="28"/>
          <w:szCs w:val="28"/>
        </w:rPr>
        <w:t>__</w:t>
      </w:r>
    </w:p>
    <w:p w:rsidR="004125A3" w:rsidRPr="00DB7F38" w:rsidRDefault="004125A3" w:rsidP="004125A3">
      <w:pPr>
        <w:rPr>
          <w:lang w:eastAsia="x-none"/>
        </w:rPr>
      </w:pPr>
    </w:p>
    <w:p w:rsidR="004125A3" w:rsidRPr="00DB7F38" w:rsidRDefault="004125A3" w:rsidP="004125A3">
      <w:pPr>
        <w:rPr>
          <w:b/>
          <w:sz w:val="28"/>
          <w:szCs w:val="28"/>
        </w:rPr>
      </w:pPr>
    </w:p>
    <w:p w:rsidR="004125A3" w:rsidRPr="00DB7F38" w:rsidRDefault="004125A3" w:rsidP="004125A3">
      <w:pPr>
        <w:jc w:val="center"/>
        <w:rPr>
          <w:b/>
          <w:sz w:val="28"/>
          <w:szCs w:val="28"/>
        </w:rPr>
      </w:pPr>
      <w:r w:rsidRPr="00DB7F38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открытого </w:t>
      </w:r>
      <w:r w:rsidRPr="00DB7F38">
        <w:rPr>
          <w:b/>
          <w:sz w:val="28"/>
          <w:szCs w:val="28"/>
        </w:rPr>
        <w:t xml:space="preserve">муниципального конкурса </w:t>
      </w:r>
    </w:p>
    <w:p w:rsidR="004125A3" w:rsidRPr="00DB7F38" w:rsidRDefault="004125A3" w:rsidP="004125A3">
      <w:pPr>
        <w:jc w:val="center"/>
        <w:rPr>
          <w:b/>
          <w:sz w:val="28"/>
          <w:szCs w:val="28"/>
        </w:rPr>
      </w:pPr>
      <w:r w:rsidRPr="00DB7F38">
        <w:rPr>
          <w:b/>
          <w:sz w:val="28"/>
          <w:szCs w:val="28"/>
        </w:rPr>
        <w:t>«Лучший ИКТ-урок»</w:t>
      </w:r>
    </w:p>
    <w:p w:rsidR="004125A3" w:rsidRPr="00DB7F38" w:rsidRDefault="004125A3" w:rsidP="004125A3">
      <w:pPr>
        <w:jc w:val="center"/>
        <w:rPr>
          <w:sz w:val="28"/>
          <w:szCs w:val="28"/>
        </w:rPr>
      </w:pPr>
    </w:p>
    <w:p w:rsidR="004125A3" w:rsidRPr="00DB7F38" w:rsidRDefault="004125A3" w:rsidP="0041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F38">
        <w:rPr>
          <w:sz w:val="28"/>
          <w:szCs w:val="28"/>
        </w:rPr>
        <w:t xml:space="preserve">  целях поддержки, развития и распространения педагогического опыта использования информационн</w:t>
      </w:r>
      <w:r>
        <w:rPr>
          <w:sz w:val="28"/>
          <w:szCs w:val="28"/>
        </w:rPr>
        <w:t>о-коммуникационных технологий</w:t>
      </w:r>
      <w:r w:rsidRPr="0088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DB7F38">
        <w:rPr>
          <w:sz w:val="28"/>
          <w:szCs w:val="28"/>
        </w:rPr>
        <w:t>в образовательной деятельности образовательных учреждений</w:t>
      </w:r>
      <w:r>
        <w:rPr>
          <w:sz w:val="28"/>
          <w:szCs w:val="28"/>
        </w:rPr>
        <w:t>,</w:t>
      </w:r>
      <w:r w:rsidRPr="00DB7F3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</w:t>
      </w:r>
      <w:r w:rsidRPr="00DB7F38">
        <w:rPr>
          <w:sz w:val="28"/>
          <w:szCs w:val="28"/>
        </w:rPr>
        <w:t xml:space="preserve"> соответствии с планом работы комитета по образованию администрации города  Мурманска  на  20</w:t>
      </w:r>
      <w:r>
        <w:rPr>
          <w:sz w:val="28"/>
          <w:szCs w:val="28"/>
        </w:rPr>
        <w:t>20</w:t>
      </w:r>
      <w:r w:rsidRPr="00DB7F38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DB7F38">
        <w:rPr>
          <w:sz w:val="28"/>
          <w:szCs w:val="28"/>
        </w:rPr>
        <w:t xml:space="preserve">  учебный  год, </w:t>
      </w:r>
      <w:proofErr w:type="gramStart"/>
      <w:r w:rsidRPr="00DB7F38">
        <w:rPr>
          <w:b/>
          <w:sz w:val="28"/>
          <w:szCs w:val="28"/>
        </w:rPr>
        <w:t>п</w:t>
      </w:r>
      <w:proofErr w:type="gramEnd"/>
      <w:r w:rsidRPr="00DB7F38">
        <w:rPr>
          <w:b/>
          <w:sz w:val="28"/>
          <w:szCs w:val="28"/>
        </w:rPr>
        <w:t xml:space="preserve"> р и к а з ы в а ю:</w:t>
      </w:r>
    </w:p>
    <w:p w:rsidR="004125A3" w:rsidRPr="00DB7F38" w:rsidRDefault="004125A3" w:rsidP="004125A3">
      <w:pPr>
        <w:jc w:val="both"/>
        <w:rPr>
          <w:b/>
          <w:sz w:val="28"/>
          <w:szCs w:val="28"/>
        </w:rPr>
      </w:pPr>
    </w:p>
    <w:p w:rsidR="004125A3" w:rsidRPr="002200E8" w:rsidRDefault="004125A3" w:rsidP="004125A3">
      <w:pPr>
        <w:ind w:firstLine="709"/>
        <w:jc w:val="both"/>
        <w:rPr>
          <w:sz w:val="28"/>
          <w:szCs w:val="28"/>
        </w:rPr>
      </w:pPr>
      <w:r w:rsidRPr="00DB7F38">
        <w:rPr>
          <w:sz w:val="28"/>
          <w:szCs w:val="28"/>
        </w:rPr>
        <w:t xml:space="preserve">1.  Провести </w:t>
      </w:r>
      <w:r>
        <w:rPr>
          <w:sz w:val="28"/>
          <w:szCs w:val="28"/>
        </w:rPr>
        <w:t>открытый</w:t>
      </w:r>
      <w:r w:rsidRPr="00DB7F38">
        <w:rPr>
          <w:sz w:val="28"/>
          <w:szCs w:val="28"/>
        </w:rPr>
        <w:t xml:space="preserve"> муниципальный конкурс  «Лучший ИКТ-урок» (далее – Конкурс</w:t>
      </w:r>
      <w:r>
        <w:rPr>
          <w:sz w:val="28"/>
          <w:szCs w:val="28"/>
        </w:rPr>
        <w:t xml:space="preserve">) </w:t>
      </w:r>
      <w:r w:rsidRPr="00DB7F38">
        <w:rPr>
          <w:sz w:val="28"/>
          <w:szCs w:val="28"/>
        </w:rPr>
        <w:t xml:space="preserve">в период  </w:t>
      </w:r>
      <w:r w:rsidRPr="002200E8">
        <w:rPr>
          <w:sz w:val="28"/>
          <w:szCs w:val="28"/>
        </w:rPr>
        <w:t xml:space="preserve">с 24 февраля по 19 марта 2021 года.  </w:t>
      </w:r>
    </w:p>
    <w:p w:rsidR="004125A3" w:rsidRDefault="004125A3" w:rsidP="004125A3">
      <w:pPr>
        <w:ind w:firstLine="709"/>
        <w:jc w:val="both"/>
        <w:rPr>
          <w:sz w:val="28"/>
          <w:szCs w:val="28"/>
        </w:rPr>
      </w:pPr>
    </w:p>
    <w:p w:rsidR="004125A3" w:rsidRDefault="004125A3" w:rsidP="004125A3">
      <w:pPr>
        <w:ind w:firstLine="709"/>
        <w:jc w:val="both"/>
        <w:rPr>
          <w:sz w:val="28"/>
          <w:szCs w:val="28"/>
        </w:rPr>
      </w:pPr>
      <w:r w:rsidRPr="00DB7F38">
        <w:rPr>
          <w:sz w:val="28"/>
          <w:szCs w:val="28"/>
        </w:rPr>
        <w:t>2. Утвердить  Положение о</w:t>
      </w:r>
      <w:r>
        <w:rPr>
          <w:sz w:val="28"/>
          <w:szCs w:val="28"/>
        </w:rPr>
        <w:t>б открытом</w:t>
      </w:r>
      <w:r w:rsidRPr="00DB7F38">
        <w:rPr>
          <w:sz w:val="28"/>
          <w:szCs w:val="28"/>
        </w:rPr>
        <w:t xml:space="preserve"> муниципальном конкурс</w:t>
      </w:r>
      <w:r>
        <w:rPr>
          <w:sz w:val="28"/>
          <w:szCs w:val="28"/>
        </w:rPr>
        <w:t>е</w:t>
      </w:r>
      <w:r w:rsidRPr="00DB7F38">
        <w:rPr>
          <w:sz w:val="28"/>
          <w:szCs w:val="28"/>
        </w:rPr>
        <w:t xml:space="preserve">  «Лучший ИКТ-урок» (далее – Конкурс), состав оргкомитета и жюри, форму заявки на участие в Конкурсе, финансово-экономическое обоснование </w:t>
      </w:r>
      <w:r>
        <w:rPr>
          <w:sz w:val="28"/>
          <w:szCs w:val="28"/>
        </w:rPr>
        <w:t xml:space="preserve">расходов на </w:t>
      </w:r>
      <w:r w:rsidRPr="00DB7F38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DB7F38">
        <w:rPr>
          <w:sz w:val="28"/>
          <w:szCs w:val="28"/>
        </w:rPr>
        <w:t xml:space="preserve"> Конкурса (</w:t>
      </w:r>
      <w:r>
        <w:rPr>
          <w:sz w:val="28"/>
          <w:szCs w:val="28"/>
        </w:rPr>
        <w:t>П</w:t>
      </w:r>
      <w:r w:rsidRPr="00DB7F38">
        <w:rPr>
          <w:sz w:val="28"/>
          <w:szCs w:val="28"/>
        </w:rPr>
        <w:t xml:space="preserve">риложения №№ 1, 2, 3, 4, </w:t>
      </w:r>
      <w:r w:rsidRPr="00270B46">
        <w:rPr>
          <w:sz w:val="28"/>
          <w:szCs w:val="28"/>
        </w:rPr>
        <w:t>6</w:t>
      </w:r>
      <w:r w:rsidRPr="00DB7F38">
        <w:rPr>
          <w:sz w:val="28"/>
          <w:szCs w:val="28"/>
        </w:rPr>
        <w:t>).</w:t>
      </w:r>
    </w:p>
    <w:p w:rsidR="004125A3" w:rsidRDefault="004125A3" w:rsidP="004125A3">
      <w:pPr>
        <w:ind w:firstLine="709"/>
        <w:jc w:val="both"/>
        <w:rPr>
          <w:sz w:val="28"/>
          <w:szCs w:val="28"/>
        </w:rPr>
      </w:pPr>
    </w:p>
    <w:p w:rsidR="004125A3" w:rsidRPr="00DB7F38" w:rsidRDefault="004125A3" w:rsidP="00412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7F38">
        <w:rPr>
          <w:sz w:val="28"/>
          <w:szCs w:val="28"/>
        </w:rPr>
        <w:t>Поручить 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proofErr w:type="spellStart"/>
      <w:r w:rsidRPr="00DB7F38">
        <w:rPr>
          <w:sz w:val="28"/>
          <w:szCs w:val="28"/>
        </w:rPr>
        <w:t>Демьянченко</w:t>
      </w:r>
      <w:proofErr w:type="spellEnd"/>
      <w:r w:rsidRPr="00DB7F38">
        <w:rPr>
          <w:sz w:val="28"/>
          <w:szCs w:val="28"/>
        </w:rPr>
        <w:t xml:space="preserve"> Н.А.) оперативное руководство по подготовке и проведению Конкурса.</w:t>
      </w:r>
    </w:p>
    <w:p w:rsidR="004125A3" w:rsidRDefault="004125A3" w:rsidP="004125A3">
      <w:pPr>
        <w:ind w:firstLine="709"/>
        <w:jc w:val="both"/>
        <w:rPr>
          <w:sz w:val="28"/>
          <w:szCs w:val="28"/>
        </w:rPr>
      </w:pPr>
    </w:p>
    <w:p w:rsidR="004125A3" w:rsidRPr="00DB7F38" w:rsidRDefault="004125A3" w:rsidP="00412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7F38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</w:t>
      </w:r>
      <w:r w:rsidRPr="00DB7F38">
        <w:rPr>
          <w:sz w:val="28"/>
          <w:szCs w:val="28"/>
        </w:rPr>
        <w:t>уководителям образовательных учреждений:</w:t>
      </w:r>
    </w:p>
    <w:p w:rsidR="004125A3" w:rsidRPr="00DB7F38" w:rsidRDefault="004125A3" w:rsidP="00412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7F38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DB7F38">
        <w:rPr>
          <w:sz w:val="28"/>
          <w:szCs w:val="28"/>
        </w:rPr>
        <w:t>Создать условия для подготовки конкурсных материалов.</w:t>
      </w:r>
    </w:p>
    <w:p w:rsidR="004125A3" w:rsidRDefault="004125A3" w:rsidP="00412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7F38">
        <w:rPr>
          <w:sz w:val="28"/>
          <w:szCs w:val="28"/>
        </w:rPr>
        <w:t xml:space="preserve">.2. </w:t>
      </w:r>
      <w:proofErr w:type="gramStart"/>
      <w:r w:rsidRPr="002200E8">
        <w:rPr>
          <w:sz w:val="28"/>
          <w:szCs w:val="28"/>
        </w:rPr>
        <w:t>В срок до 5 марта 2021 года</w:t>
      </w:r>
      <w:r w:rsidRPr="005F3DD0">
        <w:rPr>
          <w:b/>
          <w:sz w:val="28"/>
          <w:szCs w:val="28"/>
        </w:rPr>
        <w:t xml:space="preserve"> </w:t>
      </w:r>
      <w:r w:rsidRPr="00DB7F38">
        <w:rPr>
          <w:sz w:val="28"/>
          <w:szCs w:val="28"/>
        </w:rPr>
        <w:t xml:space="preserve">пройти регистрацию для участия                   в Конкурсе на сайте </w:t>
      </w:r>
      <w:proofErr w:type="spellStart"/>
      <w:r w:rsidRPr="00DB7F38">
        <w:rPr>
          <w:sz w:val="28"/>
          <w:szCs w:val="28"/>
          <w:lang w:val="en-US"/>
        </w:rPr>
        <w:t>zko</w:t>
      </w:r>
      <w:proofErr w:type="spellEnd"/>
      <w:r w:rsidRPr="00DB7F38">
        <w:rPr>
          <w:sz w:val="28"/>
          <w:szCs w:val="28"/>
        </w:rPr>
        <w:t>.</w:t>
      </w:r>
      <w:proofErr w:type="spellStart"/>
      <w:r w:rsidRPr="00DB7F38">
        <w:rPr>
          <w:sz w:val="28"/>
          <w:szCs w:val="28"/>
          <w:lang w:val="en-US"/>
        </w:rPr>
        <w:t>edu</w:t>
      </w:r>
      <w:proofErr w:type="spellEnd"/>
      <w:r w:rsidRPr="00DB7F38">
        <w:rPr>
          <w:sz w:val="28"/>
          <w:szCs w:val="28"/>
        </w:rPr>
        <w:t>.</w:t>
      </w:r>
      <w:proofErr w:type="spellStart"/>
      <w:r w:rsidRPr="00DB7F38">
        <w:rPr>
          <w:sz w:val="28"/>
          <w:szCs w:val="28"/>
          <w:lang w:val="en-US"/>
        </w:rPr>
        <w:t>murmansk</w:t>
      </w:r>
      <w:proofErr w:type="spellEnd"/>
      <w:r w:rsidRPr="00DB7F38">
        <w:rPr>
          <w:sz w:val="28"/>
          <w:szCs w:val="28"/>
        </w:rPr>
        <w:t>.</w:t>
      </w:r>
      <w:proofErr w:type="spellStart"/>
      <w:r w:rsidRPr="00DB7F3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н</w:t>
      </w:r>
      <w:r w:rsidRPr="00DB7F38">
        <w:rPr>
          <w:sz w:val="28"/>
          <w:szCs w:val="28"/>
        </w:rPr>
        <w:t xml:space="preserve">аправить в 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 заявку на участие в Конкурсе </w:t>
      </w:r>
      <w:r>
        <w:rPr>
          <w:sz w:val="28"/>
          <w:szCs w:val="28"/>
        </w:rPr>
        <w:t xml:space="preserve">(Приложение № 4) </w:t>
      </w:r>
      <w:r w:rsidRPr="00DB7F38">
        <w:rPr>
          <w:sz w:val="28"/>
          <w:szCs w:val="28"/>
        </w:rPr>
        <w:t xml:space="preserve">и </w:t>
      </w:r>
      <w:r w:rsidRPr="00DB7F38">
        <w:rPr>
          <w:sz w:val="28"/>
          <w:szCs w:val="28"/>
        </w:rPr>
        <w:lastRenderedPageBreak/>
        <w:t>конкурсные материалы в соответствии  с предложенной формой (</w:t>
      </w:r>
      <w:r>
        <w:rPr>
          <w:sz w:val="28"/>
          <w:szCs w:val="28"/>
        </w:rPr>
        <w:t>П</w:t>
      </w:r>
      <w:r w:rsidRPr="00DB7F38">
        <w:rPr>
          <w:sz w:val="28"/>
          <w:szCs w:val="28"/>
        </w:rPr>
        <w:t>риложение № 5).</w:t>
      </w:r>
      <w:r>
        <w:rPr>
          <w:sz w:val="28"/>
          <w:szCs w:val="28"/>
        </w:rPr>
        <w:t xml:space="preserve"> </w:t>
      </w:r>
      <w:proofErr w:type="gramEnd"/>
    </w:p>
    <w:p w:rsidR="004125A3" w:rsidRPr="00DB7F38" w:rsidRDefault="004125A3" w:rsidP="004125A3">
      <w:pPr>
        <w:ind w:firstLine="709"/>
        <w:jc w:val="both"/>
        <w:rPr>
          <w:sz w:val="28"/>
          <w:szCs w:val="28"/>
        </w:rPr>
      </w:pPr>
    </w:p>
    <w:p w:rsidR="004125A3" w:rsidRDefault="004125A3" w:rsidP="004125A3">
      <w:pPr>
        <w:ind w:firstLine="709"/>
        <w:jc w:val="both"/>
        <w:rPr>
          <w:sz w:val="28"/>
          <w:szCs w:val="28"/>
        </w:rPr>
      </w:pPr>
      <w:r w:rsidRPr="00DB7F38">
        <w:rPr>
          <w:sz w:val="28"/>
          <w:szCs w:val="28"/>
        </w:rPr>
        <w:t xml:space="preserve">5. Начальнику МБУО ЦБ (Науменко И.Н.) </w:t>
      </w:r>
      <w:r>
        <w:rPr>
          <w:sz w:val="28"/>
          <w:szCs w:val="28"/>
        </w:rPr>
        <w:t>обеспечить финансирование расходов на проведение Конкурса</w:t>
      </w:r>
      <w:r w:rsidRPr="00DB7F38">
        <w:rPr>
          <w:sz w:val="28"/>
          <w:szCs w:val="28"/>
        </w:rPr>
        <w:t xml:space="preserve"> согласно финансово-экономическому обоснованию (</w:t>
      </w:r>
      <w:r>
        <w:rPr>
          <w:sz w:val="28"/>
          <w:szCs w:val="28"/>
        </w:rPr>
        <w:t>П</w:t>
      </w:r>
      <w:r w:rsidRPr="00DB7F38">
        <w:rPr>
          <w:sz w:val="28"/>
          <w:szCs w:val="28"/>
        </w:rPr>
        <w:t>риложение № 6).</w:t>
      </w:r>
    </w:p>
    <w:p w:rsidR="004125A3" w:rsidRPr="00DB7F38" w:rsidRDefault="004125A3" w:rsidP="004125A3">
      <w:pPr>
        <w:ind w:firstLine="709"/>
        <w:jc w:val="both"/>
        <w:rPr>
          <w:sz w:val="28"/>
          <w:szCs w:val="28"/>
        </w:rPr>
      </w:pPr>
    </w:p>
    <w:p w:rsidR="004125A3" w:rsidRPr="00DB7F38" w:rsidRDefault="004125A3" w:rsidP="004125A3">
      <w:pPr>
        <w:ind w:firstLine="709"/>
        <w:jc w:val="both"/>
        <w:rPr>
          <w:sz w:val="28"/>
          <w:szCs w:val="28"/>
        </w:rPr>
      </w:pPr>
      <w:r w:rsidRPr="00DB7F38">
        <w:rPr>
          <w:sz w:val="28"/>
          <w:szCs w:val="28"/>
        </w:rPr>
        <w:t>6. Контроль исполнения приказа возложить на Корневу С.А.,           начальника отдела общего образования.</w:t>
      </w:r>
    </w:p>
    <w:p w:rsidR="004125A3" w:rsidRPr="00DB7F38" w:rsidRDefault="004125A3" w:rsidP="004125A3">
      <w:pPr>
        <w:spacing w:before="240"/>
        <w:jc w:val="both"/>
        <w:rPr>
          <w:sz w:val="28"/>
          <w:szCs w:val="28"/>
        </w:rPr>
      </w:pPr>
    </w:p>
    <w:p w:rsidR="004125A3" w:rsidRPr="00DB7F38" w:rsidRDefault="004125A3" w:rsidP="004125A3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B7F38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DB7F38">
        <w:rPr>
          <w:b/>
          <w:sz w:val="28"/>
          <w:szCs w:val="28"/>
        </w:rPr>
        <w:t xml:space="preserve"> комитета</w:t>
      </w:r>
      <w:r w:rsidRPr="00DB7F3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7F38">
        <w:rPr>
          <w:b/>
          <w:sz w:val="28"/>
          <w:szCs w:val="28"/>
        </w:rPr>
        <w:t xml:space="preserve">             </w:t>
      </w:r>
      <w:r w:rsidRPr="00DB7F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В.Г</w:t>
      </w:r>
      <w:r w:rsidRPr="00DB7F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Андрианов</w:t>
      </w:r>
    </w:p>
    <w:p w:rsidR="004125A3" w:rsidRDefault="004125A3" w:rsidP="004125A3">
      <w:pPr>
        <w:spacing w:before="240"/>
        <w:ind w:left="6237"/>
        <w:rPr>
          <w:sz w:val="28"/>
          <w:szCs w:val="28"/>
        </w:rPr>
      </w:pPr>
    </w:p>
    <w:p w:rsidR="004125A3" w:rsidRPr="00DB7F38" w:rsidRDefault="004125A3" w:rsidP="004125A3">
      <w:pPr>
        <w:spacing w:before="240"/>
        <w:ind w:left="6237"/>
        <w:rPr>
          <w:sz w:val="28"/>
          <w:szCs w:val="28"/>
        </w:rPr>
      </w:pPr>
      <w:r w:rsidRPr="00DB7F38">
        <w:rPr>
          <w:sz w:val="28"/>
          <w:szCs w:val="28"/>
        </w:rPr>
        <w:t xml:space="preserve">             Приложение № 1</w:t>
      </w:r>
    </w:p>
    <w:p w:rsidR="004125A3" w:rsidRPr="00DB7F38" w:rsidRDefault="004125A3" w:rsidP="004125A3">
      <w:pPr>
        <w:ind w:left="4536"/>
        <w:jc w:val="right"/>
        <w:rPr>
          <w:sz w:val="28"/>
          <w:szCs w:val="28"/>
        </w:rPr>
      </w:pPr>
      <w:r w:rsidRPr="00DB7F38">
        <w:rPr>
          <w:sz w:val="28"/>
          <w:szCs w:val="28"/>
        </w:rPr>
        <w:t>к приказу от __</w:t>
      </w:r>
      <w:r>
        <w:rPr>
          <w:sz w:val="28"/>
          <w:szCs w:val="28"/>
        </w:rPr>
        <w:t>09.02.2021</w:t>
      </w:r>
      <w:r w:rsidRPr="00DB7F38">
        <w:rPr>
          <w:sz w:val="28"/>
          <w:szCs w:val="28"/>
        </w:rPr>
        <w:t>__ № __</w:t>
      </w:r>
      <w:r>
        <w:rPr>
          <w:sz w:val="28"/>
          <w:szCs w:val="28"/>
        </w:rPr>
        <w:t>196</w:t>
      </w:r>
      <w:r w:rsidRPr="00DB7F38">
        <w:rPr>
          <w:sz w:val="28"/>
          <w:szCs w:val="28"/>
        </w:rPr>
        <w:t>__</w:t>
      </w:r>
    </w:p>
    <w:p w:rsidR="004125A3" w:rsidRPr="00DB7F38" w:rsidRDefault="004125A3" w:rsidP="004125A3">
      <w:pPr>
        <w:rPr>
          <w:sz w:val="28"/>
          <w:szCs w:val="28"/>
        </w:rPr>
      </w:pPr>
      <w:r w:rsidRPr="00DB7F38">
        <w:rPr>
          <w:sz w:val="28"/>
          <w:szCs w:val="28"/>
        </w:rPr>
        <w:t xml:space="preserve">  </w:t>
      </w:r>
    </w:p>
    <w:p w:rsidR="004125A3" w:rsidRPr="00DB7F38" w:rsidRDefault="004125A3" w:rsidP="004125A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B7F38">
        <w:rPr>
          <w:rFonts w:eastAsia="Calibri"/>
          <w:b/>
          <w:bCs/>
          <w:color w:val="000000"/>
          <w:sz w:val="28"/>
          <w:szCs w:val="28"/>
        </w:rPr>
        <w:t>Положение о</w:t>
      </w:r>
      <w:r>
        <w:rPr>
          <w:rFonts w:eastAsia="Calibri"/>
          <w:b/>
          <w:bCs/>
          <w:color w:val="000000"/>
          <w:sz w:val="28"/>
          <w:szCs w:val="28"/>
        </w:rPr>
        <w:t>б открытом</w:t>
      </w:r>
      <w:r w:rsidRPr="00DB7F38">
        <w:rPr>
          <w:rFonts w:eastAsia="Calibri"/>
          <w:b/>
          <w:bCs/>
          <w:color w:val="000000"/>
          <w:sz w:val="28"/>
          <w:szCs w:val="28"/>
        </w:rPr>
        <w:t xml:space="preserve"> муниципальном конкурсе </w:t>
      </w:r>
      <w:r w:rsidRPr="00DB7F38">
        <w:rPr>
          <w:rFonts w:eastAsia="Calibri"/>
          <w:b/>
          <w:bCs/>
          <w:color w:val="000000"/>
          <w:sz w:val="28"/>
          <w:szCs w:val="28"/>
        </w:rPr>
        <w:br/>
        <w:t>«Лучший ИКТ-урок»</w:t>
      </w:r>
    </w:p>
    <w:p w:rsidR="004125A3" w:rsidRPr="00DB7F38" w:rsidRDefault="004125A3" w:rsidP="004125A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4125A3" w:rsidRPr="00DB7F38" w:rsidRDefault="004125A3" w:rsidP="004125A3">
      <w:pPr>
        <w:spacing w:before="120" w:after="120"/>
        <w:jc w:val="center"/>
        <w:rPr>
          <w:sz w:val="28"/>
          <w:szCs w:val="28"/>
          <w:lang w:val="x-none" w:eastAsia="x-none"/>
        </w:rPr>
      </w:pPr>
      <w:r w:rsidRPr="00DB7F38">
        <w:rPr>
          <w:b/>
          <w:sz w:val="28"/>
          <w:szCs w:val="28"/>
          <w:lang w:val="x-none" w:eastAsia="x-none"/>
        </w:rPr>
        <w:t>I. Общие положения</w:t>
      </w:r>
    </w:p>
    <w:p w:rsidR="004125A3" w:rsidRPr="00DB7F38" w:rsidRDefault="004125A3" w:rsidP="004125A3">
      <w:pPr>
        <w:jc w:val="both"/>
        <w:textAlignment w:val="baseline"/>
        <w:rPr>
          <w:sz w:val="28"/>
          <w:szCs w:val="28"/>
          <w:lang w:val="x-none" w:eastAsia="x-none"/>
        </w:rPr>
      </w:pPr>
      <w:r w:rsidRPr="00DB7F38">
        <w:rPr>
          <w:sz w:val="28"/>
          <w:szCs w:val="28"/>
          <w:lang w:val="x-none" w:eastAsia="x-none"/>
        </w:rPr>
        <w:t>1.1. Настоящее Поло</w:t>
      </w:r>
      <w:r>
        <w:rPr>
          <w:sz w:val="28"/>
          <w:szCs w:val="28"/>
          <w:lang w:val="x-none" w:eastAsia="x-none"/>
        </w:rPr>
        <w:t xml:space="preserve">жение определяет цели, задачи, </w:t>
      </w:r>
      <w:r w:rsidRPr="00DB7F38">
        <w:rPr>
          <w:sz w:val="28"/>
          <w:szCs w:val="28"/>
          <w:lang w:val="x-none" w:eastAsia="x-none"/>
        </w:rPr>
        <w:t xml:space="preserve">порядок организации и проведения </w:t>
      </w:r>
      <w:r>
        <w:rPr>
          <w:sz w:val="28"/>
          <w:szCs w:val="28"/>
          <w:lang w:eastAsia="x-none"/>
        </w:rPr>
        <w:t>открытого</w:t>
      </w:r>
      <w:r w:rsidRPr="00DB7F38">
        <w:rPr>
          <w:sz w:val="28"/>
          <w:szCs w:val="28"/>
          <w:lang w:val="x-none" w:eastAsia="x-none"/>
        </w:rPr>
        <w:t xml:space="preserve"> муниципального конкурса «Лучший ИКТ-урок» (далее – Конкурс) для </w:t>
      </w:r>
      <w:r>
        <w:rPr>
          <w:sz w:val="28"/>
          <w:szCs w:val="28"/>
          <w:lang w:eastAsia="x-none"/>
        </w:rPr>
        <w:t xml:space="preserve">педагогических работников </w:t>
      </w:r>
      <w:r w:rsidRPr="00DB7F38">
        <w:rPr>
          <w:sz w:val="28"/>
          <w:szCs w:val="28"/>
          <w:lang w:val="x-none" w:eastAsia="x-none"/>
        </w:rPr>
        <w:t xml:space="preserve">образовательных учреждений. </w:t>
      </w:r>
    </w:p>
    <w:p w:rsidR="004125A3" w:rsidRPr="00270B46" w:rsidRDefault="004125A3" w:rsidP="004125A3">
      <w:pPr>
        <w:jc w:val="both"/>
        <w:textAlignment w:val="baseline"/>
        <w:rPr>
          <w:sz w:val="28"/>
          <w:szCs w:val="28"/>
          <w:lang w:eastAsia="x-none"/>
        </w:rPr>
      </w:pPr>
      <w:r w:rsidRPr="00DB7F38">
        <w:rPr>
          <w:sz w:val="28"/>
          <w:szCs w:val="28"/>
          <w:lang w:val="x-none" w:eastAsia="x-none"/>
        </w:rPr>
        <w:t xml:space="preserve">1.2. Конкурс </w:t>
      </w:r>
      <w:r>
        <w:rPr>
          <w:sz w:val="28"/>
          <w:szCs w:val="28"/>
          <w:lang w:eastAsia="x-none"/>
        </w:rPr>
        <w:t xml:space="preserve">проводится </w:t>
      </w:r>
      <w:r w:rsidRPr="00DB7F38">
        <w:rPr>
          <w:sz w:val="28"/>
          <w:szCs w:val="28"/>
        </w:rPr>
        <w:t>в  целях поддержки, развития и распространения педагогического опыта использования информационн</w:t>
      </w:r>
      <w:r>
        <w:rPr>
          <w:sz w:val="28"/>
          <w:szCs w:val="28"/>
        </w:rPr>
        <w:t>о-коммуникационных технологий</w:t>
      </w:r>
      <w:r w:rsidRPr="00885154">
        <w:rPr>
          <w:sz w:val="28"/>
          <w:szCs w:val="28"/>
        </w:rPr>
        <w:t xml:space="preserve"> </w:t>
      </w:r>
      <w:r w:rsidRPr="00DB7F38">
        <w:rPr>
          <w:sz w:val="28"/>
          <w:szCs w:val="28"/>
        </w:rPr>
        <w:t>в образовательной деятельности образовательных учрежде</w:t>
      </w:r>
      <w:r>
        <w:rPr>
          <w:sz w:val="28"/>
          <w:szCs w:val="28"/>
        </w:rPr>
        <w:t xml:space="preserve">ний.                        </w:t>
      </w:r>
    </w:p>
    <w:p w:rsidR="004125A3" w:rsidRPr="00DB7F38" w:rsidRDefault="004125A3" w:rsidP="004125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F38">
        <w:rPr>
          <w:sz w:val="28"/>
          <w:szCs w:val="28"/>
        </w:rPr>
        <w:t>1.3. Основные задачи конкурса:</w:t>
      </w:r>
    </w:p>
    <w:p w:rsidR="004125A3" w:rsidRPr="00DB7F38" w:rsidRDefault="004125A3" w:rsidP="004125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7F38">
        <w:rPr>
          <w:sz w:val="28"/>
          <w:szCs w:val="28"/>
        </w:rPr>
        <w:t xml:space="preserve"> - </w:t>
      </w:r>
      <w:r w:rsidRPr="00DB7F38">
        <w:rPr>
          <w:color w:val="000000"/>
          <w:sz w:val="28"/>
          <w:szCs w:val="28"/>
        </w:rPr>
        <w:t xml:space="preserve">обобщение опыта педагогов, внедряющих ИКТ в учебный процесс, </w:t>
      </w:r>
    </w:p>
    <w:p w:rsidR="004125A3" w:rsidRPr="00DB7F38" w:rsidRDefault="004125A3" w:rsidP="004125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 - пополнение банка сценариев уроков с использованием ИКТ,</w:t>
      </w:r>
    </w:p>
    <w:p w:rsidR="004125A3" w:rsidRPr="00DB7F38" w:rsidRDefault="004125A3" w:rsidP="004125A3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 -обесп</w:t>
      </w:r>
      <w:r>
        <w:rPr>
          <w:color w:val="000000"/>
          <w:sz w:val="28"/>
          <w:szCs w:val="28"/>
        </w:rPr>
        <w:t>ечение системности использования</w:t>
      </w:r>
      <w:r w:rsidRPr="00DB7F38">
        <w:rPr>
          <w:color w:val="000000"/>
          <w:sz w:val="28"/>
          <w:szCs w:val="28"/>
        </w:rPr>
        <w:t xml:space="preserve"> ИКТ в образовательной деятельности.  </w:t>
      </w:r>
    </w:p>
    <w:p w:rsidR="004125A3" w:rsidRDefault="004125A3" w:rsidP="004125A3">
      <w:pPr>
        <w:jc w:val="both"/>
        <w:textAlignment w:val="baseline"/>
        <w:rPr>
          <w:color w:val="000000"/>
          <w:sz w:val="28"/>
          <w:szCs w:val="28"/>
          <w:lang w:val="x-none" w:eastAsia="x-none"/>
        </w:rPr>
      </w:pPr>
      <w:r w:rsidRPr="00DB7F38">
        <w:rPr>
          <w:sz w:val="28"/>
          <w:szCs w:val="28"/>
          <w:lang w:val="x-none" w:eastAsia="x-none"/>
        </w:rPr>
        <w:t>1.4. Организаторами Конкурса являются комитет по образова</w:t>
      </w:r>
      <w:r>
        <w:rPr>
          <w:sz w:val="28"/>
          <w:szCs w:val="28"/>
          <w:lang w:val="x-none" w:eastAsia="x-none"/>
        </w:rPr>
        <w:t>нию администрации города</w:t>
      </w:r>
      <w:r w:rsidRPr="00DB7F38">
        <w:rPr>
          <w:sz w:val="28"/>
          <w:szCs w:val="28"/>
          <w:lang w:val="x-none" w:eastAsia="x-none"/>
        </w:rPr>
        <w:t xml:space="preserve"> Мурманска,  </w:t>
      </w:r>
      <w:r w:rsidRPr="00DB7F38">
        <w:rPr>
          <w:color w:val="000000"/>
          <w:sz w:val="28"/>
          <w:szCs w:val="28"/>
          <w:lang w:val="x-none" w:eastAsia="x-none"/>
        </w:rPr>
        <w:t>муниципальное бюджетное учреждение дополнительного профессионального образования г. Мурманска «Городской информационно-методический центр работников образования»                            (</w:t>
      </w:r>
      <w:r>
        <w:rPr>
          <w:color w:val="000000"/>
          <w:sz w:val="28"/>
          <w:szCs w:val="28"/>
          <w:lang w:eastAsia="x-none"/>
        </w:rPr>
        <w:t>д</w:t>
      </w:r>
      <w:r w:rsidRPr="00DB7F38">
        <w:rPr>
          <w:color w:val="000000"/>
          <w:sz w:val="28"/>
          <w:szCs w:val="28"/>
          <w:lang w:val="x-none" w:eastAsia="x-none"/>
        </w:rPr>
        <w:t>алее – МБУ ДПО г. Мурманска ГИМЦ РО).</w:t>
      </w:r>
    </w:p>
    <w:p w:rsidR="004125A3" w:rsidRPr="00DB7F38" w:rsidRDefault="004125A3" w:rsidP="004125A3">
      <w:pPr>
        <w:jc w:val="both"/>
        <w:textAlignment w:val="baseline"/>
        <w:rPr>
          <w:sz w:val="28"/>
          <w:szCs w:val="28"/>
          <w:lang w:val="x-none" w:eastAsia="x-none"/>
        </w:rPr>
      </w:pPr>
    </w:p>
    <w:p w:rsidR="004125A3" w:rsidRPr="00DB7F38" w:rsidRDefault="004125A3" w:rsidP="004125A3">
      <w:pPr>
        <w:shd w:val="clear" w:color="auto" w:fill="FFFFFF"/>
        <w:spacing w:before="120" w:after="120"/>
        <w:ind w:left="709"/>
        <w:jc w:val="center"/>
        <w:rPr>
          <w:b/>
          <w:sz w:val="28"/>
          <w:szCs w:val="28"/>
        </w:rPr>
      </w:pPr>
      <w:r w:rsidRPr="00DB7F38">
        <w:rPr>
          <w:b/>
          <w:sz w:val="28"/>
          <w:szCs w:val="28"/>
        </w:rPr>
        <w:t xml:space="preserve">II. </w:t>
      </w:r>
      <w:r w:rsidRPr="00DB7F38">
        <w:rPr>
          <w:b/>
          <w:color w:val="000000"/>
          <w:spacing w:val="-3"/>
          <w:sz w:val="28"/>
          <w:szCs w:val="28"/>
        </w:rPr>
        <w:t>Участники конкурса</w:t>
      </w:r>
    </w:p>
    <w:p w:rsidR="004125A3" w:rsidRDefault="004125A3" w:rsidP="004125A3">
      <w:pPr>
        <w:shd w:val="clear" w:color="auto" w:fill="FFFFFF"/>
        <w:tabs>
          <w:tab w:val="left" w:pos="851"/>
        </w:tabs>
        <w:ind w:left="10"/>
        <w:jc w:val="both"/>
        <w:rPr>
          <w:sz w:val="28"/>
          <w:szCs w:val="28"/>
        </w:rPr>
      </w:pPr>
      <w:r w:rsidRPr="00DB7F38">
        <w:rPr>
          <w:color w:val="000000"/>
          <w:spacing w:val="-9"/>
          <w:sz w:val="28"/>
          <w:szCs w:val="28"/>
        </w:rPr>
        <w:t>2.1.</w:t>
      </w:r>
      <w:r w:rsidRPr="00DB7F38">
        <w:rPr>
          <w:color w:val="000000"/>
          <w:sz w:val="28"/>
          <w:szCs w:val="28"/>
        </w:rPr>
        <w:tab/>
      </w:r>
      <w:r w:rsidRPr="00B768D9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К</w:t>
      </w:r>
      <w:r w:rsidRPr="00B768D9">
        <w:rPr>
          <w:sz w:val="28"/>
          <w:szCs w:val="28"/>
        </w:rPr>
        <w:t xml:space="preserve">онкурса являются </w:t>
      </w:r>
      <w:r>
        <w:rPr>
          <w:sz w:val="28"/>
          <w:szCs w:val="28"/>
        </w:rPr>
        <w:t xml:space="preserve">педагогические работники образовательных учреждений, реализующих основные образовательные </w:t>
      </w:r>
      <w:r>
        <w:rPr>
          <w:sz w:val="28"/>
          <w:szCs w:val="28"/>
        </w:rPr>
        <w:lastRenderedPageBreak/>
        <w:t>программы  начального общего образования, основного общего образования, среднего общего образования, дополнительные общеобразовательные программы, а также использующие в образовательной деятельности дистанционные образовательные технологии.</w:t>
      </w:r>
    </w:p>
    <w:p w:rsidR="004125A3" w:rsidRDefault="004125A3" w:rsidP="004125A3">
      <w:pPr>
        <w:shd w:val="clear" w:color="auto" w:fill="FFFFFF"/>
        <w:tabs>
          <w:tab w:val="left" w:pos="851"/>
        </w:tabs>
        <w:ind w:left="1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</w:t>
      </w:r>
      <w:r>
        <w:rPr>
          <w:sz w:val="28"/>
          <w:szCs w:val="28"/>
        </w:rPr>
        <w:t>2. На Конкурс принимаются работы, выполненные как индивидуально, так и коллективом авторов.</w:t>
      </w:r>
    </w:p>
    <w:p w:rsidR="004125A3" w:rsidRDefault="004125A3" w:rsidP="004125A3">
      <w:pPr>
        <w:shd w:val="clear" w:color="auto" w:fill="FFFFFF"/>
        <w:tabs>
          <w:tab w:val="left" w:pos="851"/>
        </w:tabs>
        <w:ind w:left="1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3. Материалы в каждой номинации будут </w:t>
      </w:r>
      <w:proofErr w:type="gramStart"/>
      <w:r>
        <w:rPr>
          <w:sz w:val="28"/>
          <w:szCs w:val="28"/>
        </w:rPr>
        <w:t>оцениваться</w:t>
      </w:r>
      <w:proofErr w:type="gramEnd"/>
      <w:r>
        <w:rPr>
          <w:sz w:val="28"/>
          <w:szCs w:val="28"/>
        </w:rPr>
        <w:t xml:space="preserve"> и награждаться с учетом предметной области:</w:t>
      </w:r>
    </w:p>
    <w:p w:rsidR="004125A3" w:rsidRPr="00BA0AAC" w:rsidRDefault="004125A3" w:rsidP="004125A3">
      <w:pPr>
        <w:shd w:val="clear" w:color="auto" w:fill="FFFFFF"/>
        <w:tabs>
          <w:tab w:val="left" w:pos="851"/>
        </w:tabs>
        <w:ind w:left="1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>
        <w:rPr>
          <w:sz w:val="28"/>
          <w:szCs w:val="28"/>
        </w:rPr>
        <w:t xml:space="preserve"> лучший урок гуманитарного цикла (учителя русского языка и литературы, иностранного языка, истории, обществознания, МХК, музыки)</w:t>
      </w:r>
      <w:r w:rsidRPr="00BA0AAC">
        <w:rPr>
          <w:sz w:val="28"/>
          <w:szCs w:val="28"/>
        </w:rPr>
        <w:t>;</w:t>
      </w:r>
    </w:p>
    <w:p w:rsidR="004125A3" w:rsidRPr="00BA0AAC" w:rsidRDefault="004125A3" w:rsidP="004125A3">
      <w:pPr>
        <w:shd w:val="clear" w:color="auto" w:fill="FFFFFF"/>
        <w:tabs>
          <w:tab w:val="left" w:pos="851"/>
        </w:tabs>
        <w:ind w:lef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лучший урок естественнонаучного цикла (учителя химии, математики, физики, астрономии, биологии, географии, информатики)</w:t>
      </w:r>
      <w:r w:rsidRPr="00BA0AAC">
        <w:rPr>
          <w:sz w:val="28"/>
          <w:szCs w:val="28"/>
        </w:rPr>
        <w:t>;</w:t>
      </w:r>
      <w:proofErr w:type="gramEnd"/>
    </w:p>
    <w:p w:rsidR="004125A3" w:rsidRPr="00BA0AAC" w:rsidRDefault="004125A3" w:rsidP="004125A3">
      <w:pPr>
        <w:shd w:val="clear" w:color="auto" w:fill="FFFFFF"/>
        <w:tabs>
          <w:tab w:val="left" w:pos="851"/>
        </w:tabs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- лучший урок физической культуры, ОБЖ, технологии</w:t>
      </w:r>
      <w:r w:rsidRPr="00BA0AAC">
        <w:rPr>
          <w:sz w:val="28"/>
          <w:szCs w:val="28"/>
        </w:rPr>
        <w:t>;</w:t>
      </w:r>
    </w:p>
    <w:p w:rsidR="004125A3" w:rsidRPr="00BA0AAC" w:rsidRDefault="004125A3" w:rsidP="004125A3">
      <w:pPr>
        <w:shd w:val="clear" w:color="auto" w:fill="FFFFFF"/>
        <w:tabs>
          <w:tab w:val="left" w:pos="851"/>
        </w:tabs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- лучший урок  начальной школе</w:t>
      </w:r>
      <w:r w:rsidRPr="00BA0AAC">
        <w:rPr>
          <w:sz w:val="28"/>
          <w:szCs w:val="28"/>
        </w:rPr>
        <w:t>;</w:t>
      </w:r>
    </w:p>
    <w:p w:rsidR="004125A3" w:rsidRPr="00DB7F38" w:rsidRDefault="004125A3" w:rsidP="004125A3">
      <w:pPr>
        <w:shd w:val="clear" w:color="auto" w:fill="FFFFFF"/>
        <w:tabs>
          <w:tab w:val="left" w:pos="851"/>
        </w:tabs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- лучшее занятие в системе дополнительного образования детей.</w:t>
      </w:r>
    </w:p>
    <w:p w:rsidR="004125A3" w:rsidRPr="00DB7F38" w:rsidRDefault="004125A3" w:rsidP="004125A3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DB7F38">
        <w:rPr>
          <w:b/>
          <w:color w:val="000000"/>
          <w:spacing w:val="-3"/>
          <w:sz w:val="28"/>
          <w:szCs w:val="28"/>
          <w:lang w:val="en-US"/>
        </w:rPr>
        <w:t>III</w:t>
      </w:r>
      <w:r w:rsidRPr="00DB7F38">
        <w:rPr>
          <w:b/>
          <w:color w:val="000000"/>
          <w:spacing w:val="-3"/>
          <w:sz w:val="28"/>
          <w:szCs w:val="28"/>
        </w:rPr>
        <w:t xml:space="preserve">. Оргкомитет </w:t>
      </w:r>
      <w:r>
        <w:rPr>
          <w:b/>
          <w:color w:val="000000"/>
          <w:spacing w:val="-3"/>
          <w:sz w:val="28"/>
          <w:szCs w:val="28"/>
        </w:rPr>
        <w:t>К</w:t>
      </w:r>
      <w:r w:rsidRPr="00DB7F38">
        <w:rPr>
          <w:b/>
          <w:color w:val="000000"/>
          <w:spacing w:val="-3"/>
          <w:sz w:val="28"/>
          <w:szCs w:val="28"/>
        </w:rPr>
        <w:t>онкурса</w:t>
      </w:r>
    </w:p>
    <w:p w:rsidR="004125A3" w:rsidRPr="00DB7F38" w:rsidRDefault="004125A3" w:rsidP="004125A3">
      <w:pPr>
        <w:shd w:val="clear" w:color="auto" w:fill="FFFFFF"/>
        <w:ind w:right="40"/>
        <w:jc w:val="both"/>
        <w:rPr>
          <w:color w:val="000000"/>
          <w:sz w:val="28"/>
          <w:szCs w:val="28"/>
        </w:rPr>
      </w:pPr>
      <w:r w:rsidRPr="00DB7F38">
        <w:rPr>
          <w:color w:val="000000"/>
          <w:spacing w:val="1"/>
          <w:sz w:val="28"/>
          <w:szCs w:val="28"/>
        </w:rPr>
        <w:t xml:space="preserve">3.1. С целью обеспечения  </w:t>
      </w:r>
      <w:r w:rsidRPr="00DB7F38">
        <w:rPr>
          <w:color w:val="000000"/>
          <w:spacing w:val="-3"/>
          <w:sz w:val="28"/>
          <w:szCs w:val="28"/>
        </w:rPr>
        <w:t xml:space="preserve">проведения Конкурса формируется оргкомитет </w:t>
      </w:r>
      <w:r w:rsidRPr="00DB7F38">
        <w:rPr>
          <w:color w:val="000000"/>
          <w:sz w:val="28"/>
          <w:szCs w:val="28"/>
        </w:rPr>
        <w:t xml:space="preserve">из  специалистов  </w:t>
      </w:r>
      <w:r w:rsidRPr="00DB7F38">
        <w:rPr>
          <w:sz w:val="28"/>
          <w:szCs w:val="28"/>
        </w:rPr>
        <w:t>комитета по образованию администрации г. Мурманска</w:t>
      </w:r>
      <w:r w:rsidRPr="00DB7F38">
        <w:rPr>
          <w:color w:val="000000"/>
          <w:sz w:val="28"/>
          <w:szCs w:val="28"/>
        </w:rPr>
        <w:t xml:space="preserve">,                МБУ ДПО г. Мурманска ГИМЦ РО, педагогических работников. Состав оргкомитета утверждается приказом </w:t>
      </w:r>
      <w:r w:rsidRPr="00DB7F38">
        <w:rPr>
          <w:sz w:val="28"/>
          <w:szCs w:val="28"/>
        </w:rPr>
        <w:t>комитета по образованию администрации г. Мурманска.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3.2. Функциями оргкомитета являются:</w:t>
      </w:r>
    </w:p>
    <w:p w:rsidR="004125A3" w:rsidRPr="00DB7F38" w:rsidRDefault="004125A3" w:rsidP="004125A3">
      <w:pPr>
        <w:numPr>
          <w:ilvl w:val="0"/>
          <w:numId w:val="1"/>
        </w:numPr>
        <w:tabs>
          <w:tab w:val="num" w:pos="720"/>
        </w:tabs>
        <w:ind w:firstLine="513"/>
        <w:jc w:val="both"/>
        <w:rPr>
          <w:sz w:val="28"/>
          <w:szCs w:val="28"/>
        </w:rPr>
      </w:pPr>
      <w:r w:rsidRPr="00DB7F38">
        <w:rPr>
          <w:sz w:val="28"/>
          <w:szCs w:val="28"/>
        </w:rPr>
        <w:t xml:space="preserve">прием и регистрация заявок и работ на участие в Конкурсе; </w:t>
      </w:r>
    </w:p>
    <w:p w:rsidR="004125A3" w:rsidRPr="00DB7F38" w:rsidRDefault="004125A3" w:rsidP="004125A3">
      <w:pPr>
        <w:numPr>
          <w:ilvl w:val="0"/>
          <w:numId w:val="1"/>
        </w:numPr>
        <w:tabs>
          <w:tab w:val="num" w:pos="720"/>
        </w:tabs>
        <w:ind w:firstLine="513"/>
        <w:jc w:val="both"/>
        <w:rPr>
          <w:sz w:val="28"/>
          <w:szCs w:val="28"/>
        </w:rPr>
      </w:pPr>
      <w:r w:rsidRPr="00DB7F38">
        <w:rPr>
          <w:sz w:val="28"/>
          <w:szCs w:val="28"/>
        </w:rPr>
        <w:t>назначение сроков заседания жюри;</w:t>
      </w:r>
    </w:p>
    <w:p w:rsidR="004125A3" w:rsidRPr="00DB7F38" w:rsidRDefault="004125A3" w:rsidP="004125A3">
      <w:pPr>
        <w:numPr>
          <w:ilvl w:val="0"/>
          <w:numId w:val="1"/>
        </w:numPr>
        <w:tabs>
          <w:tab w:val="num" w:pos="720"/>
        </w:tabs>
        <w:ind w:firstLine="513"/>
        <w:jc w:val="both"/>
        <w:rPr>
          <w:sz w:val="28"/>
          <w:szCs w:val="28"/>
        </w:rPr>
      </w:pPr>
      <w:r w:rsidRPr="00DB7F38">
        <w:rPr>
          <w:sz w:val="28"/>
          <w:szCs w:val="28"/>
        </w:rPr>
        <w:t>рассмотрение и утверждение итогов работы жюри;</w:t>
      </w:r>
    </w:p>
    <w:p w:rsidR="004125A3" w:rsidRPr="005841CF" w:rsidRDefault="004125A3" w:rsidP="004125A3">
      <w:pPr>
        <w:numPr>
          <w:ilvl w:val="0"/>
          <w:numId w:val="1"/>
        </w:numPr>
        <w:tabs>
          <w:tab w:val="num" w:pos="720"/>
        </w:tabs>
        <w:ind w:firstLine="513"/>
        <w:jc w:val="both"/>
        <w:rPr>
          <w:sz w:val="28"/>
          <w:szCs w:val="28"/>
        </w:rPr>
      </w:pPr>
      <w:r w:rsidRPr="00DB7F38">
        <w:rPr>
          <w:sz w:val="28"/>
          <w:szCs w:val="28"/>
        </w:rPr>
        <w:t>награждение победителей.</w:t>
      </w:r>
    </w:p>
    <w:p w:rsidR="004125A3" w:rsidRPr="00DB7F38" w:rsidRDefault="004125A3" w:rsidP="004125A3">
      <w:pPr>
        <w:textAlignment w:val="baseline"/>
        <w:rPr>
          <w:sz w:val="28"/>
          <w:szCs w:val="28"/>
          <w:lang w:val="x-none" w:eastAsia="x-none"/>
        </w:rPr>
      </w:pPr>
      <w:r w:rsidRPr="00DB7F38">
        <w:rPr>
          <w:sz w:val="28"/>
          <w:szCs w:val="28"/>
          <w:lang w:val="x-none" w:eastAsia="x-none"/>
        </w:rPr>
        <w:t xml:space="preserve">3.3. Оргкомитет имеет право: </w:t>
      </w:r>
    </w:p>
    <w:p w:rsidR="004125A3" w:rsidRPr="00DB7F38" w:rsidRDefault="004125A3" w:rsidP="004125A3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DB7F38">
        <w:rPr>
          <w:sz w:val="28"/>
          <w:szCs w:val="28"/>
        </w:rPr>
        <w:t xml:space="preserve">отказать заявителю на участие в Конкурсе на основании несоответствия представленных материалов требованиям Конкурса; </w:t>
      </w:r>
    </w:p>
    <w:p w:rsidR="004125A3" w:rsidRPr="00DB7F38" w:rsidRDefault="004125A3" w:rsidP="004125A3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DB7F38">
        <w:rPr>
          <w:sz w:val="28"/>
          <w:szCs w:val="28"/>
        </w:rPr>
        <w:t xml:space="preserve">признать номинацию Конкурса несостоявшейся </w:t>
      </w:r>
      <w:r w:rsidRPr="00DB7F38">
        <w:rPr>
          <w:snapToGrid w:val="0"/>
          <w:color w:val="000000"/>
          <w:sz w:val="28"/>
          <w:szCs w:val="28"/>
        </w:rPr>
        <w:t>в случае подачи в установленный срок менее двух заявок на участие</w:t>
      </w:r>
      <w:r w:rsidRPr="00DB7F38">
        <w:rPr>
          <w:sz w:val="28"/>
          <w:szCs w:val="28"/>
        </w:rPr>
        <w:t>.</w:t>
      </w:r>
    </w:p>
    <w:p w:rsidR="004125A3" w:rsidRPr="00DB7F38" w:rsidRDefault="004125A3" w:rsidP="004125A3">
      <w:pPr>
        <w:textAlignment w:val="baseline"/>
        <w:rPr>
          <w:sz w:val="28"/>
          <w:szCs w:val="28"/>
          <w:lang w:val="x-none" w:eastAsia="x-none"/>
        </w:rPr>
      </w:pPr>
      <w:r w:rsidRPr="00DB7F38">
        <w:rPr>
          <w:sz w:val="28"/>
          <w:szCs w:val="28"/>
          <w:lang w:val="x-none" w:eastAsia="x-none"/>
        </w:rPr>
        <w:t xml:space="preserve">3.4.  Обязанности оргкомитета: </w:t>
      </w:r>
    </w:p>
    <w:p w:rsidR="004125A3" w:rsidRPr="00DB7F38" w:rsidRDefault="004125A3" w:rsidP="004125A3">
      <w:pPr>
        <w:numPr>
          <w:ilvl w:val="0"/>
          <w:numId w:val="3"/>
        </w:numPr>
        <w:ind w:firstLine="360"/>
        <w:rPr>
          <w:sz w:val="28"/>
          <w:szCs w:val="28"/>
        </w:rPr>
      </w:pPr>
      <w:r w:rsidRPr="00DB7F38">
        <w:rPr>
          <w:sz w:val="28"/>
          <w:szCs w:val="28"/>
        </w:rPr>
        <w:t xml:space="preserve">создание равных условий для всех участников Конкурса; </w:t>
      </w:r>
    </w:p>
    <w:p w:rsidR="004125A3" w:rsidRDefault="004125A3" w:rsidP="004125A3">
      <w:pPr>
        <w:numPr>
          <w:ilvl w:val="0"/>
          <w:numId w:val="3"/>
        </w:numPr>
        <w:ind w:firstLine="360"/>
        <w:rPr>
          <w:sz w:val="28"/>
          <w:szCs w:val="28"/>
        </w:rPr>
      </w:pPr>
      <w:r w:rsidRPr="00DB7F38">
        <w:rPr>
          <w:sz w:val="28"/>
          <w:szCs w:val="28"/>
        </w:rPr>
        <w:t>обеспечение гласности проведения Конкурса.</w:t>
      </w:r>
    </w:p>
    <w:p w:rsidR="004125A3" w:rsidRPr="00DB7F38" w:rsidRDefault="004125A3" w:rsidP="004125A3">
      <w:pPr>
        <w:ind w:left="1800"/>
        <w:rPr>
          <w:sz w:val="28"/>
          <w:szCs w:val="28"/>
        </w:rPr>
      </w:pPr>
    </w:p>
    <w:p w:rsidR="004125A3" w:rsidRPr="00DB7F38" w:rsidRDefault="004125A3" w:rsidP="004125A3">
      <w:pPr>
        <w:shd w:val="clear" w:color="auto" w:fill="FFFFFF"/>
        <w:spacing w:before="120" w:after="120"/>
        <w:jc w:val="center"/>
        <w:rPr>
          <w:b/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  <w:lang w:val="en-US"/>
        </w:rPr>
        <w:t>IV</w:t>
      </w:r>
      <w:r w:rsidRPr="00DB7F38">
        <w:rPr>
          <w:b/>
          <w:color w:val="000000"/>
          <w:sz w:val="28"/>
          <w:szCs w:val="28"/>
        </w:rPr>
        <w:t xml:space="preserve">. Порядок проведения </w:t>
      </w:r>
      <w:r>
        <w:rPr>
          <w:b/>
          <w:color w:val="000000"/>
          <w:sz w:val="28"/>
          <w:szCs w:val="28"/>
        </w:rPr>
        <w:t>К</w:t>
      </w:r>
      <w:r w:rsidRPr="00DB7F38">
        <w:rPr>
          <w:b/>
          <w:color w:val="000000"/>
          <w:sz w:val="28"/>
          <w:szCs w:val="28"/>
        </w:rPr>
        <w:t>онкурса</w:t>
      </w:r>
    </w:p>
    <w:p w:rsidR="004125A3" w:rsidRPr="00DB7F38" w:rsidRDefault="004125A3" w:rsidP="004125A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 Конкурс проводится </w:t>
      </w:r>
      <w:r w:rsidRPr="00AE4616">
        <w:rPr>
          <w:b/>
          <w:color w:val="000000"/>
          <w:sz w:val="28"/>
          <w:szCs w:val="28"/>
        </w:rPr>
        <w:t xml:space="preserve">в период с </w:t>
      </w:r>
      <w:r w:rsidRPr="00DB7F38">
        <w:rPr>
          <w:b/>
          <w:color w:val="000000"/>
          <w:sz w:val="28"/>
          <w:szCs w:val="28"/>
        </w:rPr>
        <w:t xml:space="preserve">24 февраля по </w:t>
      </w:r>
      <w:r>
        <w:rPr>
          <w:b/>
          <w:color w:val="000000"/>
          <w:sz w:val="28"/>
          <w:szCs w:val="28"/>
        </w:rPr>
        <w:t>19</w:t>
      </w:r>
      <w:r w:rsidRPr="00DB7F38">
        <w:rPr>
          <w:b/>
          <w:color w:val="000000"/>
          <w:sz w:val="28"/>
          <w:szCs w:val="28"/>
        </w:rPr>
        <w:t xml:space="preserve"> марта 202</w:t>
      </w:r>
      <w:r>
        <w:rPr>
          <w:b/>
          <w:color w:val="000000"/>
          <w:sz w:val="28"/>
          <w:szCs w:val="28"/>
        </w:rPr>
        <w:t>1</w:t>
      </w:r>
      <w:r w:rsidRPr="00DB7F38">
        <w:rPr>
          <w:b/>
          <w:color w:val="000000"/>
          <w:sz w:val="28"/>
          <w:szCs w:val="28"/>
        </w:rPr>
        <w:t xml:space="preserve"> года.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4.2.  Предметом Конкурса являются разработки (проекты) уроков/занятий по определенной теме с обязательным включением в их структуру и содержание </w:t>
      </w:r>
      <w:proofErr w:type="gramStart"/>
      <w:r w:rsidRPr="00DB7F38">
        <w:rPr>
          <w:color w:val="000000"/>
          <w:sz w:val="28"/>
          <w:szCs w:val="28"/>
        </w:rPr>
        <w:t>ИКТ-технологий</w:t>
      </w:r>
      <w:proofErr w:type="gramEnd"/>
      <w:r w:rsidRPr="00DB7F38">
        <w:rPr>
          <w:color w:val="000000"/>
          <w:sz w:val="28"/>
          <w:szCs w:val="28"/>
        </w:rPr>
        <w:t>, обеспечивающих наглядность учебного материала, его интерактивность и доступность для понимания обучающихся.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4.3.  </w:t>
      </w:r>
      <w:r>
        <w:rPr>
          <w:color w:val="000000"/>
          <w:sz w:val="28"/>
          <w:szCs w:val="28"/>
        </w:rPr>
        <w:t>К</w:t>
      </w:r>
      <w:r w:rsidRPr="00DB7F38">
        <w:rPr>
          <w:color w:val="000000"/>
          <w:sz w:val="28"/>
          <w:szCs w:val="28"/>
        </w:rPr>
        <w:t>онкурс проводится заочно по следующим номинациям: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</w:rPr>
        <w:lastRenderedPageBreak/>
        <w:t>- «</w:t>
      </w:r>
      <w:r w:rsidRPr="00C958B0">
        <w:rPr>
          <w:b/>
          <w:color w:val="000000"/>
          <w:sz w:val="28"/>
          <w:szCs w:val="28"/>
        </w:rPr>
        <w:t xml:space="preserve">Лучший урок с использованием </w:t>
      </w:r>
      <w:r>
        <w:rPr>
          <w:b/>
          <w:color w:val="000000"/>
          <w:sz w:val="28"/>
          <w:szCs w:val="28"/>
        </w:rPr>
        <w:t>информационно-коммуникационных технологий</w:t>
      </w:r>
      <w:r w:rsidRPr="00DB7F38">
        <w:rPr>
          <w:b/>
          <w:color w:val="000000"/>
          <w:sz w:val="28"/>
          <w:szCs w:val="28"/>
        </w:rPr>
        <w:t>».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В номинации могут быть представлены разработки уроков (серии уроков) или внеклассных мероприятий для обучающихся образовательных </w:t>
      </w:r>
      <w:r>
        <w:rPr>
          <w:color w:val="000000"/>
          <w:sz w:val="28"/>
          <w:szCs w:val="28"/>
        </w:rPr>
        <w:t>учреждений</w:t>
      </w:r>
      <w:r w:rsidRPr="00DB7F38">
        <w:rPr>
          <w:color w:val="000000"/>
          <w:sz w:val="28"/>
          <w:szCs w:val="28"/>
        </w:rPr>
        <w:t>.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На Конкурс необходимо представить разработки уроков, методику работы с цифровыми ресурсами</w:t>
      </w:r>
      <w:r>
        <w:rPr>
          <w:color w:val="000000"/>
          <w:sz w:val="28"/>
          <w:szCs w:val="28"/>
        </w:rPr>
        <w:t xml:space="preserve"> </w:t>
      </w:r>
      <w:r w:rsidRPr="00DB7F38">
        <w:rPr>
          <w:color w:val="000000"/>
          <w:sz w:val="28"/>
          <w:szCs w:val="28"/>
        </w:rPr>
        <w:t xml:space="preserve">в соответствии с предложенной формой </w:t>
      </w:r>
      <w:r>
        <w:rPr>
          <w:color w:val="000000"/>
          <w:sz w:val="28"/>
          <w:szCs w:val="28"/>
        </w:rPr>
        <w:t xml:space="preserve">                    </w:t>
      </w:r>
      <w:r w:rsidRPr="00DB7F3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Pr="00DB7F38">
        <w:rPr>
          <w:color w:val="000000"/>
          <w:sz w:val="28"/>
          <w:szCs w:val="28"/>
        </w:rPr>
        <w:t>риложение № 5).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</w:rPr>
        <w:t>- «</w:t>
      </w:r>
      <w:r w:rsidRPr="00C958B0">
        <w:rPr>
          <w:b/>
          <w:color w:val="000000"/>
          <w:sz w:val="28"/>
          <w:szCs w:val="28"/>
        </w:rPr>
        <w:t>Лучший урок с использованием онлайн-сервисов сети «Интерне</w:t>
      </w:r>
      <w:r>
        <w:rPr>
          <w:b/>
          <w:color w:val="000000"/>
          <w:sz w:val="28"/>
          <w:szCs w:val="28"/>
        </w:rPr>
        <w:t>т</w:t>
      </w:r>
      <w:r w:rsidRPr="00DB7F38">
        <w:rPr>
          <w:b/>
          <w:color w:val="000000"/>
          <w:sz w:val="28"/>
          <w:szCs w:val="28"/>
        </w:rPr>
        <w:t>».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В номинации могут быть представлены разработки уроков (серии уроков) или внеклассных мероприятий для обучающихся </w:t>
      </w:r>
      <w:r>
        <w:rPr>
          <w:color w:val="000000"/>
          <w:sz w:val="28"/>
          <w:szCs w:val="28"/>
        </w:rPr>
        <w:t>о</w:t>
      </w:r>
      <w:r w:rsidRPr="00DB7F38">
        <w:rPr>
          <w:color w:val="000000"/>
          <w:sz w:val="28"/>
          <w:szCs w:val="28"/>
        </w:rPr>
        <w:t xml:space="preserve">бразовательных </w:t>
      </w:r>
      <w:r>
        <w:rPr>
          <w:color w:val="000000"/>
          <w:sz w:val="28"/>
          <w:szCs w:val="28"/>
        </w:rPr>
        <w:t>учреждений</w:t>
      </w:r>
      <w:r w:rsidRPr="00DB7F38">
        <w:rPr>
          <w:color w:val="000000"/>
          <w:sz w:val="28"/>
          <w:szCs w:val="28"/>
        </w:rPr>
        <w:t>, на которых в очном режиме используются возможности ресурсов сети «Интернет». На уроке допустимо использование сервисов сети «Интернет» (ленты времени, интерактивные плакаты, онлайн-доски, ментальные карты и другие сервисы, например,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411EE7">
          <w:rPr>
            <w:rStyle w:val="a3"/>
            <w:sz w:val="28"/>
            <w:szCs w:val="28"/>
          </w:rPr>
          <w:t>https://timeline.knightlab.com/</w:t>
        </w:r>
      </w:hyperlink>
      <w:r>
        <w:rPr>
          <w:color w:val="000000"/>
          <w:sz w:val="28"/>
          <w:szCs w:val="28"/>
        </w:rPr>
        <w:t xml:space="preserve">, </w:t>
      </w:r>
      <w:hyperlink r:id="rId8" w:history="1">
        <w:r w:rsidRPr="00411EE7">
          <w:rPr>
            <w:rStyle w:val="a3"/>
            <w:sz w:val="28"/>
            <w:szCs w:val="28"/>
          </w:rPr>
          <w:t>https://www.popplet.com/</w:t>
        </w:r>
      </w:hyperlink>
      <w:r>
        <w:rPr>
          <w:color w:val="000000"/>
          <w:sz w:val="28"/>
          <w:szCs w:val="28"/>
        </w:rPr>
        <w:t xml:space="preserve">, </w:t>
      </w:r>
      <w:hyperlink r:id="rId9" w:history="1">
        <w:r w:rsidRPr="00411EE7">
          <w:rPr>
            <w:rStyle w:val="a3"/>
            <w:sz w:val="28"/>
            <w:szCs w:val="28"/>
          </w:rPr>
          <w:t>https://coggle.it/</w:t>
        </w:r>
      </w:hyperlink>
      <w:r>
        <w:rPr>
          <w:color w:val="000000"/>
          <w:sz w:val="28"/>
          <w:szCs w:val="28"/>
        </w:rPr>
        <w:t xml:space="preserve">, </w:t>
      </w:r>
      <w:hyperlink r:id="rId10" w:history="1">
        <w:r w:rsidRPr="00411EE7">
          <w:rPr>
            <w:rStyle w:val="a3"/>
            <w:sz w:val="28"/>
            <w:szCs w:val="28"/>
          </w:rPr>
          <w:t>https://prezi.com/</w:t>
        </w:r>
      </w:hyperlink>
      <w:r>
        <w:rPr>
          <w:color w:val="000000"/>
          <w:sz w:val="28"/>
          <w:szCs w:val="28"/>
        </w:rPr>
        <w:t xml:space="preserve">, </w:t>
      </w:r>
      <w:hyperlink r:id="rId11" w:history="1">
        <w:r w:rsidRPr="007A6F41">
          <w:rPr>
            <w:rStyle w:val="a3"/>
            <w:sz w:val="28"/>
            <w:szCs w:val="28"/>
          </w:rPr>
          <w:t>https://www.thinglink.com/</w:t>
        </w:r>
      </w:hyperlink>
      <w:r>
        <w:rPr>
          <w:rStyle w:val="a3"/>
          <w:sz w:val="28"/>
          <w:szCs w:val="28"/>
        </w:rPr>
        <w:t>,</w:t>
      </w:r>
      <w:r w:rsidRPr="004F1D40">
        <w:t xml:space="preserve"> </w:t>
      </w:r>
      <w:hyperlink r:id="rId12" w:history="1">
        <w:r w:rsidRPr="00411EE7">
          <w:rPr>
            <w:rStyle w:val="a3"/>
            <w:sz w:val="28"/>
            <w:szCs w:val="28"/>
          </w:rPr>
          <w:t>https://www.animaker.ru/</w:t>
        </w:r>
      </w:hyperlink>
      <w:r>
        <w:rPr>
          <w:rStyle w:val="a3"/>
          <w:sz w:val="28"/>
          <w:szCs w:val="28"/>
        </w:rPr>
        <w:t>,</w:t>
      </w:r>
      <w:r w:rsidRPr="004F1D40">
        <w:t xml:space="preserve"> </w:t>
      </w:r>
      <w:hyperlink r:id="rId13" w:history="1">
        <w:r w:rsidRPr="00411EE7">
          <w:rPr>
            <w:rStyle w:val="a3"/>
            <w:sz w:val="28"/>
            <w:szCs w:val="28"/>
          </w:rPr>
          <w:t>https://wordart.com/</w:t>
        </w:r>
      </w:hyperlink>
      <w:r w:rsidRPr="008A0128">
        <w:rPr>
          <w:rStyle w:val="a3"/>
          <w:sz w:val="28"/>
          <w:szCs w:val="28"/>
        </w:rPr>
        <w:t xml:space="preserve">, </w:t>
      </w:r>
      <w:r w:rsidRPr="004F7ED1">
        <w:rPr>
          <w:rStyle w:val="a3"/>
          <w:sz w:val="28"/>
          <w:szCs w:val="28"/>
          <w:lang w:val="en-US"/>
        </w:rPr>
        <w:t>https</w:t>
      </w:r>
      <w:r w:rsidRPr="004F1D40">
        <w:rPr>
          <w:rStyle w:val="a3"/>
          <w:sz w:val="28"/>
          <w:szCs w:val="28"/>
        </w:rPr>
        <w:t>://</w:t>
      </w:r>
      <w:r w:rsidRPr="004F7ED1">
        <w:rPr>
          <w:rStyle w:val="a3"/>
          <w:sz w:val="28"/>
          <w:szCs w:val="28"/>
          <w:lang w:val="en-US"/>
        </w:rPr>
        <w:t>www</w:t>
      </w:r>
      <w:r w:rsidRPr="004F1D40">
        <w:rPr>
          <w:rStyle w:val="a3"/>
          <w:sz w:val="28"/>
          <w:szCs w:val="28"/>
        </w:rPr>
        <w:t>.</w:t>
      </w:r>
      <w:proofErr w:type="spellStart"/>
      <w:r w:rsidRPr="004F7ED1">
        <w:rPr>
          <w:rStyle w:val="a3"/>
          <w:sz w:val="28"/>
          <w:szCs w:val="28"/>
          <w:lang w:val="en-US"/>
        </w:rPr>
        <w:t>mentimeter</w:t>
      </w:r>
      <w:proofErr w:type="spellEnd"/>
      <w:r w:rsidRPr="004F1D40">
        <w:rPr>
          <w:rStyle w:val="a3"/>
          <w:sz w:val="28"/>
          <w:szCs w:val="28"/>
        </w:rPr>
        <w:t>.</w:t>
      </w:r>
      <w:r w:rsidRPr="004F7ED1">
        <w:rPr>
          <w:rStyle w:val="a3"/>
          <w:sz w:val="28"/>
          <w:szCs w:val="28"/>
          <w:lang w:val="en-US"/>
        </w:rPr>
        <w:t>com</w:t>
      </w:r>
      <w:r w:rsidRPr="004F1D40">
        <w:rPr>
          <w:rStyle w:val="a3"/>
          <w:sz w:val="28"/>
          <w:szCs w:val="28"/>
        </w:rPr>
        <w:t>/</w:t>
      </w:r>
      <w:r w:rsidRPr="00DB7F38">
        <w:rPr>
          <w:color w:val="000000"/>
          <w:sz w:val="28"/>
          <w:szCs w:val="28"/>
        </w:rPr>
        <w:t xml:space="preserve">). </w:t>
      </w:r>
    </w:p>
    <w:p w:rsidR="004125A3" w:rsidRPr="00DB7F38" w:rsidRDefault="004125A3" w:rsidP="004125A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</w:rPr>
        <w:t>- «</w:t>
      </w:r>
      <w:r w:rsidRPr="00C958B0">
        <w:rPr>
          <w:b/>
          <w:color w:val="000000"/>
          <w:sz w:val="28"/>
          <w:szCs w:val="28"/>
        </w:rPr>
        <w:t>Лучший урок с использованием интерактивного оборудования</w:t>
      </w:r>
      <w:r w:rsidRPr="00DB7F38">
        <w:rPr>
          <w:b/>
          <w:color w:val="000000"/>
          <w:sz w:val="28"/>
          <w:szCs w:val="28"/>
        </w:rPr>
        <w:t>».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В номинации могут быть представлены разработки уроков (серии уроков) или внеклассных мероприятий для обучающихся образовательных учреждений. На уроке возможно использование электронного микроскопа, мобильного телефона/планшета, устройства </w:t>
      </w:r>
      <w:r w:rsidRPr="00DB7F38">
        <w:rPr>
          <w:color w:val="000000"/>
          <w:sz w:val="28"/>
          <w:szCs w:val="28"/>
          <w:lang w:val="en-US"/>
        </w:rPr>
        <w:t>GPS</w:t>
      </w:r>
      <w:r w:rsidRPr="00DB7F38">
        <w:rPr>
          <w:color w:val="000000"/>
          <w:sz w:val="28"/>
          <w:szCs w:val="28"/>
        </w:rPr>
        <w:t>, системы голосования, интерактивной доски.</w:t>
      </w:r>
    </w:p>
    <w:p w:rsidR="004125A3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Разработки уроков/занятий должны быть авторскими, не размещенными ранее в сети «Интернет».</w:t>
      </w:r>
    </w:p>
    <w:p w:rsidR="004125A3" w:rsidRDefault="004125A3" w:rsidP="004125A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958B0">
        <w:rPr>
          <w:b/>
          <w:color w:val="000000"/>
          <w:sz w:val="28"/>
          <w:szCs w:val="28"/>
        </w:rPr>
        <w:t>- «Лучший дистанционный урок»</w:t>
      </w:r>
      <w:r>
        <w:rPr>
          <w:b/>
          <w:color w:val="000000"/>
          <w:sz w:val="28"/>
          <w:szCs w:val="28"/>
        </w:rPr>
        <w:t>.</w:t>
      </w:r>
    </w:p>
    <w:p w:rsidR="004125A3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5D275C">
        <w:rPr>
          <w:color w:val="000000"/>
          <w:sz w:val="28"/>
          <w:szCs w:val="28"/>
        </w:rPr>
        <w:t xml:space="preserve">В номинации </w:t>
      </w:r>
      <w:r>
        <w:rPr>
          <w:color w:val="000000"/>
          <w:sz w:val="28"/>
          <w:szCs w:val="28"/>
        </w:rPr>
        <w:t xml:space="preserve">могут быть  представлены конспекты уроков </w:t>
      </w:r>
      <w:r w:rsidRPr="00DB7F38">
        <w:rPr>
          <w:color w:val="000000"/>
          <w:sz w:val="28"/>
          <w:szCs w:val="28"/>
        </w:rPr>
        <w:t xml:space="preserve">или внеклассных мероприятий для обучающихся образовательных </w:t>
      </w:r>
      <w:r>
        <w:rPr>
          <w:color w:val="000000"/>
          <w:sz w:val="28"/>
          <w:szCs w:val="28"/>
        </w:rPr>
        <w:t>учреждений, в которых описана организация и сопровождение образовательной деятельности с использованием информационно-коммуникационных технологий в онлайн-режиме.</w:t>
      </w:r>
    </w:p>
    <w:p w:rsidR="004125A3" w:rsidRPr="00D5168C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Конкурс необходимо представить конспект урока  (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 № 5), авторские рекомендации (описание мет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одики) по использованию дистанционного урока, </w:t>
      </w:r>
      <w:proofErr w:type="spellStart"/>
      <w:r>
        <w:rPr>
          <w:color w:val="000000"/>
          <w:sz w:val="28"/>
          <w:szCs w:val="28"/>
        </w:rPr>
        <w:t>медиаресурсы</w:t>
      </w:r>
      <w:proofErr w:type="spellEnd"/>
      <w:r>
        <w:rPr>
          <w:color w:val="000000"/>
          <w:sz w:val="28"/>
          <w:szCs w:val="28"/>
        </w:rPr>
        <w:t xml:space="preserve"> дистанционного урока.</w:t>
      </w:r>
    </w:p>
    <w:p w:rsidR="004125A3" w:rsidRPr="00D5168C" w:rsidRDefault="004125A3" w:rsidP="004125A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125A3" w:rsidRPr="00DB7F38" w:rsidRDefault="004125A3" w:rsidP="004125A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4.4. </w:t>
      </w:r>
      <w:r w:rsidRPr="00DB7F38">
        <w:rPr>
          <w:b/>
          <w:color w:val="000000"/>
          <w:sz w:val="28"/>
          <w:szCs w:val="28"/>
        </w:rPr>
        <w:t>Критерии оценки материалов Конкурса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Материалы Конкурса оцениваются по следующим критериям:</w:t>
      </w:r>
    </w:p>
    <w:p w:rsidR="004125A3" w:rsidRPr="00DB7F38" w:rsidRDefault="004125A3" w:rsidP="004125A3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-</w:t>
      </w:r>
      <w:r w:rsidRPr="00DB7F38">
        <w:rPr>
          <w:color w:val="000000"/>
          <w:sz w:val="28"/>
          <w:szCs w:val="28"/>
        </w:rPr>
        <w:t>Учебно-методическое обоснование использования ЭОР в образовательной деятельности (</w:t>
      </w:r>
      <w:proofErr w:type="spellStart"/>
      <w:r w:rsidRPr="00DB7F38">
        <w:rPr>
          <w:color w:val="000000"/>
          <w:sz w:val="28"/>
          <w:szCs w:val="28"/>
        </w:rPr>
        <w:t>инновационность</w:t>
      </w:r>
      <w:proofErr w:type="spellEnd"/>
      <w:r w:rsidRPr="00DB7F38">
        <w:rPr>
          <w:color w:val="000000"/>
          <w:sz w:val="28"/>
          <w:szCs w:val="28"/>
        </w:rPr>
        <w:t>, грамотное, ясное и четкое определение целей и задач занятия (урока), обоснованность использования педагогических и информационных технологий для достижения поставленных образовательных целей, педагогическая целесообразность использования ЭОР, соответствие работы заявленной номинации).</w:t>
      </w:r>
    </w:p>
    <w:p w:rsidR="004125A3" w:rsidRPr="00DB7F38" w:rsidRDefault="004125A3" w:rsidP="004125A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- </w:t>
      </w:r>
      <w:r w:rsidRPr="00DB7F38">
        <w:rPr>
          <w:color w:val="000000"/>
          <w:sz w:val="28"/>
          <w:szCs w:val="28"/>
        </w:rPr>
        <w:t xml:space="preserve">Дидактические особенности использования ЭОР в образовательном процессе (учет возрастных и психологических особенностей учащихся, разнообразие представленных форм деятельности обучающихся с использованием ЭОР, направленность на формирование у обучающихся умений и навыков самостоятельной работы, исследовательской деятельности школьников, ориентация на индивидуальную, парную и групповую работу обучающихся, использование </w:t>
      </w:r>
      <w:proofErr w:type="spellStart"/>
      <w:r w:rsidRPr="00DB7F38">
        <w:rPr>
          <w:color w:val="000000"/>
          <w:sz w:val="28"/>
          <w:szCs w:val="28"/>
        </w:rPr>
        <w:t>межпредметных</w:t>
      </w:r>
      <w:proofErr w:type="spellEnd"/>
      <w:r w:rsidRPr="00DB7F38">
        <w:rPr>
          <w:color w:val="000000"/>
          <w:sz w:val="28"/>
          <w:szCs w:val="28"/>
        </w:rPr>
        <w:t xml:space="preserve"> связей).</w:t>
      </w:r>
    </w:p>
    <w:p w:rsidR="004125A3" w:rsidRPr="00DB7F38" w:rsidRDefault="004125A3" w:rsidP="004125A3">
      <w:pPr>
        <w:numPr>
          <w:ilvl w:val="0"/>
          <w:numId w:val="4"/>
        </w:num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Реализация идей, принципов, подходов ФГОС.</w:t>
      </w:r>
    </w:p>
    <w:p w:rsidR="004125A3" w:rsidRPr="00DB7F38" w:rsidRDefault="004125A3" w:rsidP="004125A3">
      <w:pPr>
        <w:numPr>
          <w:ilvl w:val="0"/>
          <w:numId w:val="4"/>
        </w:num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Соответствие использования ЭОР требованиям безопасности для здоровья </w:t>
      </w:r>
      <w:proofErr w:type="gramStart"/>
      <w:r w:rsidRPr="00DB7F38">
        <w:rPr>
          <w:color w:val="000000"/>
          <w:sz w:val="28"/>
          <w:szCs w:val="28"/>
        </w:rPr>
        <w:t>обучающихся</w:t>
      </w:r>
      <w:proofErr w:type="gramEnd"/>
      <w:r w:rsidRPr="00DB7F38">
        <w:rPr>
          <w:color w:val="000000"/>
          <w:sz w:val="28"/>
          <w:szCs w:val="28"/>
        </w:rPr>
        <w:t>.</w:t>
      </w:r>
    </w:p>
    <w:p w:rsidR="004125A3" w:rsidRPr="00DB7F38" w:rsidRDefault="004125A3" w:rsidP="004125A3">
      <w:pPr>
        <w:numPr>
          <w:ilvl w:val="0"/>
          <w:numId w:val="4"/>
        </w:num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Результативность использования ЭОР в образовательном процессе (изменение характера взаимодействия учителя и ученика, в том числе ориентация на индивидуализацию пути освоения материала; формирование способностей искать, оценивать, отбирать и организовывать информацию; разнообразие видов электронных образовательных ресурсов их интерактивность, активное вовлечение обучающихся в работу с ЭОР).</w:t>
      </w:r>
    </w:p>
    <w:p w:rsidR="004125A3" w:rsidRPr="00DB7F38" w:rsidRDefault="004125A3" w:rsidP="004125A3">
      <w:pPr>
        <w:numPr>
          <w:ilvl w:val="0"/>
          <w:numId w:val="4"/>
        </w:num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Методическая ценность представленного материала (ценность для образовательного процесса, возможность использования другими педагогическими работниками).</w:t>
      </w:r>
    </w:p>
    <w:p w:rsidR="004125A3" w:rsidRPr="00DB7F38" w:rsidRDefault="004125A3" w:rsidP="004125A3">
      <w:pPr>
        <w:numPr>
          <w:ilvl w:val="0"/>
          <w:numId w:val="4"/>
        </w:num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Эргономичность оформления (читаемость текста, </w:t>
      </w:r>
      <w:proofErr w:type="spellStart"/>
      <w:r w:rsidRPr="00DB7F38">
        <w:rPr>
          <w:color w:val="000000"/>
          <w:sz w:val="28"/>
          <w:szCs w:val="28"/>
        </w:rPr>
        <w:t>контрасность</w:t>
      </w:r>
      <w:proofErr w:type="spellEnd"/>
      <w:r w:rsidRPr="00DB7F38">
        <w:rPr>
          <w:color w:val="000000"/>
          <w:sz w:val="28"/>
          <w:szCs w:val="28"/>
        </w:rPr>
        <w:t xml:space="preserve"> картинок, целесообразность использования мультимедиа-объектов и единство стиля в оформлении).</w:t>
      </w:r>
    </w:p>
    <w:p w:rsidR="004125A3" w:rsidRPr="00DB7F38" w:rsidRDefault="004125A3" w:rsidP="004125A3">
      <w:pPr>
        <w:numPr>
          <w:ilvl w:val="0"/>
          <w:numId w:val="4"/>
        </w:num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Соблюдение законодательства Российской Федерации, в том числе закона об авторском праве (есть ссылки на авторов использованных цитат, фото- и видеоизображений, наличие списка использованных источников и литературы, оформление текстовой части работы на русском языке).</w:t>
      </w:r>
    </w:p>
    <w:p w:rsidR="004125A3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4.5. По итогам Конкурса определяются победители и призеры в объявленных номинациях.</w:t>
      </w:r>
    </w:p>
    <w:p w:rsidR="004125A3" w:rsidRPr="00DB7F38" w:rsidRDefault="004125A3" w:rsidP="004125A3">
      <w:pPr>
        <w:shd w:val="clear" w:color="auto" w:fill="FFFFFF"/>
        <w:jc w:val="both"/>
        <w:rPr>
          <w:sz w:val="28"/>
          <w:szCs w:val="28"/>
        </w:rPr>
      </w:pPr>
    </w:p>
    <w:p w:rsidR="004125A3" w:rsidRPr="00DB7F38" w:rsidRDefault="004125A3" w:rsidP="004125A3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  <w:lang w:val="en-US"/>
        </w:rPr>
        <w:t>V</w:t>
      </w:r>
      <w:r w:rsidRPr="00DB7F38">
        <w:rPr>
          <w:b/>
          <w:color w:val="000000"/>
          <w:sz w:val="28"/>
          <w:szCs w:val="28"/>
        </w:rPr>
        <w:t xml:space="preserve">. Материалы </w:t>
      </w:r>
      <w:r>
        <w:rPr>
          <w:b/>
          <w:color w:val="000000"/>
          <w:sz w:val="28"/>
          <w:szCs w:val="28"/>
        </w:rPr>
        <w:t>К</w:t>
      </w:r>
      <w:r w:rsidRPr="00DB7F38">
        <w:rPr>
          <w:b/>
          <w:color w:val="000000"/>
          <w:sz w:val="28"/>
          <w:szCs w:val="28"/>
        </w:rPr>
        <w:t>онкурса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5.1.  Для участия в Конкурсе в адрес оргкомитета </w:t>
      </w:r>
      <w:r w:rsidRPr="00DB7F38">
        <w:rPr>
          <w:sz w:val="28"/>
          <w:szCs w:val="28"/>
        </w:rPr>
        <w:t xml:space="preserve">(МБУ ДПО г. Мурманска ГИМЦ РО, ул. </w:t>
      </w:r>
      <w:proofErr w:type="spellStart"/>
      <w:r w:rsidRPr="00DB7F38">
        <w:rPr>
          <w:sz w:val="28"/>
          <w:szCs w:val="28"/>
        </w:rPr>
        <w:t>Генералова</w:t>
      </w:r>
      <w:proofErr w:type="spellEnd"/>
      <w:r w:rsidRPr="00DB7F38">
        <w:rPr>
          <w:sz w:val="28"/>
          <w:szCs w:val="28"/>
        </w:rPr>
        <w:t xml:space="preserve">, 1/13, 2 этаж, кабинет 10)   </w:t>
      </w:r>
      <w:r w:rsidRPr="00DB7F38">
        <w:rPr>
          <w:color w:val="000000"/>
          <w:sz w:val="28"/>
          <w:szCs w:val="28"/>
        </w:rPr>
        <w:t>направляются следующие материалы:</w:t>
      </w:r>
    </w:p>
    <w:p w:rsidR="004125A3" w:rsidRPr="00DB7F38" w:rsidRDefault="004125A3" w:rsidP="004125A3">
      <w:pPr>
        <w:shd w:val="clear" w:color="auto" w:fill="FFFFFF"/>
        <w:jc w:val="both"/>
        <w:rPr>
          <w:sz w:val="28"/>
          <w:szCs w:val="28"/>
        </w:rPr>
      </w:pPr>
      <w:r w:rsidRPr="00DB7F38">
        <w:rPr>
          <w:sz w:val="28"/>
          <w:szCs w:val="28"/>
        </w:rPr>
        <w:t xml:space="preserve">- заявка </w:t>
      </w:r>
      <w:r w:rsidRPr="00DB7F38">
        <w:rPr>
          <w:color w:val="000000"/>
          <w:sz w:val="28"/>
          <w:szCs w:val="28"/>
        </w:rPr>
        <w:t>образовательного учреждения на участие в Конкурсе                     (</w:t>
      </w:r>
      <w:r>
        <w:rPr>
          <w:color w:val="000000"/>
          <w:sz w:val="28"/>
          <w:szCs w:val="28"/>
        </w:rPr>
        <w:t>П</w:t>
      </w:r>
      <w:r w:rsidRPr="00DB7F38">
        <w:rPr>
          <w:color w:val="000000"/>
          <w:sz w:val="28"/>
          <w:szCs w:val="28"/>
        </w:rPr>
        <w:t>риложение № 4);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- конспект урока (</w:t>
      </w:r>
      <w:r>
        <w:rPr>
          <w:color w:val="000000"/>
          <w:sz w:val="28"/>
          <w:szCs w:val="28"/>
        </w:rPr>
        <w:t>П</w:t>
      </w:r>
      <w:r w:rsidRPr="00DB7F38">
        <w:rPr>
          <w:color w:val="000000"/>
          <w:sz w:val="28"/>
          <w:szCs w:val="28"/>
        </w:rPr>
        <w:t>риложение №</w:t>
      </w:r>
      <w:r>
        <w:rPr>
          <w:color w:val="000000"/>
          <w:sz w:val="28"/>
          <w:szCs w:val="28"/>
        </w:rPr>
        <w:t xml:space="preserve"> </w:t>
      </w:r>
      <w:r w:rsidRPr="00DB7F38">
        <w:rPr>
          <w:color w:val="000000"/>
          <w:sz w:val="28"/>
          <w:szCs w:val="28"/>
        </w:rPr>
        <w:t>5);</w:t>
      </w:r>
    </w:p>
    <w:p w:rsidR="004125A3" w:rsidRPr="00DB7F38" w:rsidRDefault="004125A3" w:rsidP="004125A3">
      <w:pPr>
        <w:shd w:val="clear" w:color="auto" w:fill="FFFFFF"/>
        <w:tabs>
          <w:tab w:val="num" w:pos="540"/>
        </w:tabs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- описание  методики использования ИКТ во время занятий; </w:t>
      </w:r>
    </w:p>
    <w:p w:rsidR="004125A3" w:rsidRPr="00DB7F38" w:rsidRDefault="004125A3" w:rsidP="004125A3">
      <w:pPr>
        <w:jc w:val="both"/>
        <w:rPr>
          <w:color w:val="000000"/>
          <w:sz w:val="28"/>
          <w:szCs w:val="28"/>
        </w:rPr>
      </w:pPr>
      <w:proofErr w:type="gramStart"/>
      <w:r w:rsidRPr="00DB7F38">
        <w:rPr>
          <w:color w:val="000000"/>
          <w:sz w:val="28"/>
          <w:szCs w:val="28"/>
        </w:rPr>
        <w:t>- сопроводительные материалы, разработанные к занятию (дидактические программные продукты, презентации, раздаточный материал и т.д. (при наличии)</w:t>
      </w:r>
      <w:r>
        <w:rPr>
          <w:color w:val="000000"/>
          <w:sz w:val="28"/>
          <w:szCs w:val="28"/>
        </w:rPr>
        <w:t>.</w:t>
      </w:r>
      <w:proofErr w:type="gramEnd"/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5.2.  Материалы представляются на русском </w:t>
      </w:r>
      <w:proofErr w:type="gramStart"/>
      <w:r w:rsidRPr="00DB7F38">
        <w:rPr>
          <w:color w:val="000000"/>
          <w:sz w:val="28"/>
          <w:szCs w:val="28"/>
        </w:rPr>
        <w:t>языке</w:t>
      </w:r>
      <w:proofErr w:type="gramEnd"/>
      <w:r w:rsidRPr="00DB7F38">
        <w:rPr>
          <w:color w:val="000000"/>
          <w:sz w:val="28"/>
          <w:szCs w:val="28"/>
        </w:rPr>
        <w:t xml:space="preserve"> на электронном носителе. </w:t>
      </w:r>
    </w:p>
    <w:p w:rsidR="004125A3" w:rsidRPr="00DB7F38" w:rsidRDefault="004125A3" w:rsidP="004125A3">
      <w:pPr>
        <w:shd w:val="clear" w:color="auto" w:fill="FFFFFF"/>
        <w:jc w:val="both"/>
        <w:rPr>
          <w:sz w:val="28"/>
          <w:szCs w:val="28"/>
        </w:rPr>
      </w:pPr>
      <w:r w:rsidRPr="00DB7F38">
        <w:rPr>
          <w:color w:val="000000"/>
          <w:sz w:val="28"/>
          <w:szCs w:val="28"/>
        </w:rPr>
        <w:lastRenderedPageBreak/>
        <w:t>5.3. Основанием для регистрации участника является представление полного пакета документов.</w:t>
      </w:r>
    </w:p>
    <w:p w:rsidR="004125A3" w:rsidRDefault="004125A3" w:rsidP="004125A3">
      <w:pPr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5.4.  Материалы, представленные на конкурс, не возвращаются и не рецензируются.</w:t>
      </w:r>
    </w:p>
    <w:p w:rsidR="004125A3" w:rsidRPr="00DB7F38" w:rsidRDefault="004125A3" w:rsidP="004125A3">
      <w:pPr>
        <w:jc w:val="both"/>
        <w:rPr>
          <w:color w:val="000000"/>
          <w:sz w:val="28"/>
          <w:szCs w:val="28"/>
        </w:rPr>
      </w:pPr>
    </w:p>
    <w:p w:rsidR="004125A3" w:rsidRPr="00DB7F38" w:rsidRDefault="004125A3" w:rsidP="004125A3">
      <w:pPr>
        <w:spacing w:before="120"/>
        <w:ind w:left="539"/>
        <w:jc w:val="center"/>
        <w:rPr>
          <w:sz w:val="28"/>
          <w:szCs w:val="28"/>
        </w:rPr>
      </w:pPr>
      <w:r w:rsidRPr="00DB7F38">
        <w:rPr>
          <w:b/>
          <w:sz w:val="28"/>
          <w:szCs w:val="28"/>
          <w:lang w:val="en-US"/>
        </w:rPr>
        <w:t>V</w:t>
      </w:r>
      <w:r w:rsidRPr="00DB7F38">
        <w:rPr>
          <w:b/>
          <w:sz w:val="28"/>
          <w:szCs w:val="28"/>
        </w:rPr>
        <w:t>I. Жюри Конкурса</w:t>
      </w:r>
    </w:p>
    <w:p w:rsidR="004125A3" w:rsidRPr="00DB7F38" w:rsidRDefault="004125A3" w:rsidP="004125A3">
      <w:pPr>
        <w:jc w:val="both"/>
        <w:textAlignment w:val="baseline"/>
        <w:rPr>
          <w:sz w:val="28"/>
          <w:szCs w:val="28"/>
          <w:lang w:val="x-none" w:eastAsia="x-none"/>
        </w:rPr>
      </w:pPr>
      <w:r w:rsidRPr="00DB7F38">
        <w:rPr>
          <w:sz w:val="28"/>
          <w:szCs w:val="28"/>
          <w:lang w:val="x-none" w:eastAsia="x-none"/>
        </w:rPr>
        <w:t>6.1. Для организации и проведения Конкурса создается жюри Конкурса.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sz w:val="28"/>
          <w:szCs w:val="28"/>
        </w:rPr>
        <w:t xml:space="preserve">6.2. </w:t>
      </w:r>
      <w:r w:rsidRPr="00DB7F38">
        <w:rPr>
          <w:color w:val="000000"/>
          <w:sz w:val="28"/>
          <w:szCs w:val="28"/>
        </w:rPr>
        <w:t>Состав    жюри    формируется и утверждается приказом комитета по образованию администрации г. Мурманска.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6.3. Члены жюри заполняют на каждую работу оценочный лист по каждой номинации в соответствии с критериями, определяют призеров и победителей Конкурса. 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sz w:val="28"/>
          <w:szCs w:val="28"/>
        </w:rPr>
        <w:t>6.4. Победители и призеры Конкурса определяются по суммарным баллам в объявленных номинациях.</w:t>
      </w:r>
    </w:p>
    <w:p w:rsidR="004125A3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</w:rPr>
        <w:t xml:space="preserve">6.5. Итоги Конкурса подводятся </w:t>
      </w:r>
      <w:r>
        <w:rPr>
          <w:sz w:val="28"/>
          <w:szCs w:val="28"/>
        </w:rPr>
        <w:t xml:space="preserve">в срок </w:t>
      </w:r>
      <w:r w:rsidRPr="00AB0195">
        <w:rPr>
          <w:sz w:val="28"/>
          <w:szCs w:val="28"/>
        </w:rPr>
        <w:t>до 19 марта 2021 года.</w:t>
      </w:r>
    </w:p>
    <w:p w:rsidR="004125A3" w:rsidRDefault="004125A3" w:rsidP="004125A3">
      <w:pPr>
        <w:jc w:val="both"/>
        <w:rPr>
          <w:sz w:val="28"/>
          <w:szCs w:val="28"/>
        </w:rPr>
      </w:pPr>
    </w:p>
    <w:p w:rsidR="004125A3" w:rsidRPr="00AB0195" w:rsidRDefault="004125A3" w:rsidP="004125A3">
      <w:pPr>
        <w:jc w:val="both"/>
        <w:rPr>
          <w:sz w:val="28"/>
          <w:szCs w:val="28"/>
        </w:rPr>
      </w:pPr>
    </w:p>
    <w:p w:rsidR="004125A3" w:rsidRPr="00DB7F38" w:rsidRDefault="004125A3" w:rsidP="004125A3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  <w:lang w:val="en-US"/>
        </w:rPr>
        <w:t>VII</w:t>
      </w:r>
      <w:r w:rsidRPr="00DB7F38">
        <w:rPr>
          <w:b/>
          <w:color w:val="000000"/>
          <w:sz w:val="28"/>
          <w:szCs w:val="28"/>
        </w:rPr>
        <w:t>. Подведение итогов Конкурса</w:t>
      </w:r>
    </w:p>
    <w:p w:rsidR="004125A3" w:rsidRPr="00DB7F38" w:rsidRDefault="004125A3" w:rsidP="004125A3">
      <w:pPr>
        <w:shd w:val="clear" w:color="auto" w:fill="FFFFFF"/>
        <w:jc w:val="both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7.1.  Жюри  Конкурса устанавливает рейтинг участников  конкурса  в каждой номинации.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</w:rPr>
        <w:t>7.2. Победители и призеры Конкурса награждаются дипломами комитета по образованию администрации города Мурманска.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</w:rPr>
        <w:t>7.3. Участникам Конкурса вручаются сертификаты участников.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</w:rPr>
        <w:t>7.4. Информация о результатах проведения Конкурса размещается на образовательном портале города Мурманска.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</w:rPr>
        <w:t xml:space="preserve">7.5. Материалы, представленные на Конкурс, по рекомендации жюри могут быть опубликованы в электронном сборнике.                                            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</w:p>
    <w:p w:rsidR="004125A3" w:rsidRDefault="004125A3" w:rsidP="004125A3">
      <w:pPr>
        <w:jc w:val="right"/>
        <w:rPr>
          <w:sz w:val="28"/>
          <w:szCs w:val="28"/>
        </w:rPr>
      </w:pPr>
    </w:p>
    <w:p w:rsidR="004125A3" w:rsidRDefault="004125A3" w:rsidP="004125A3">
      <w:pPr>
        <w:jc w:val="right"/>
        <w:rPr>
          <w:sz w:val="28"/>
          <w:szCs w:val="28"/>
        </w:rPr>
      </w:pPr>
    </w:p>
    <w:p w:rsidR="004125A3" w:rsidRPr="00DB7F38" w:rsidRDefault="004125A3" w:rsidP="004125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7F38">
        <w:rPr>
          <w:sz w:val="28"/>
          <w:szCs w:val="28"/>
        </w:rPr>
        <w:t>Приложение № 2</w:t>
      </w:r>
    </w:p>
    <w:p w:rsidR="004125A3" w:rsidRPr="00DB7F38" w:rsidRDefault="004125A3" w:rsidP="004125A3">
      <w:pPr>
        <w:ind w:left="360"/>
        <w:jc w:val="right"/>
        <w:rPr>
          <w:sz w:val="28"/>
          <w:szCs w:val="28"/>
        </w:rPr>
      </w:pPr>
      <w:r w:rsidRPr="00DB7F38">
        <w:rPr>
          <w:sz w:val="28"/>
          <w:szCs w:val="28"/>
        </w:rPr>
        <w:t xml:space="preserve">                                                       к приказу от __</w:t>
      </w:r>
      <w:r>
        <w:rPr>
          <w:sz w:val="28"/>
          <w:szCs w:val="28"/>
        </w:rPr>
        <w:t>09.02.2021</w:t>
      </w:r>
      <w:r w:rsidRPr="00DB7F38">
        <w:rPr>
          <w:sz w:val="28"/>
          <w:szCs w:val="28"/>
        </w:rPr>
        <w:t>__ № __</w:t>
      </w:r>
      <w:r>
        <w:rPr>
          <w:sz w:val="28"/>
          <w:szCs w:val="28"/>
        </w:rPr>
        <w:t>196</w:t>
      </w:r>
      <w:r w:rsidRPr="00DB7F38">
        <w:rPr>
          <w:sz w:val="28"/>
          <w:szCs w:val="28"/>
        </w:rPr>
        <w:t xml:space="preserve">__                                                                                                                                           </w:t>
      </w:r>
    </w:p>
    <w:p w:rsidR="004125A3" w:rsidRPr="00DB7F38" w:rsidRDefault="004125A3" w:rsidP="004125A3">
      <w:pPr>
        <w:ind w:left="360"/>
      </w:pPr>
      <w:r w:rsidRPr="00DB7F38">
        <w:rPr>
          <w:sz w:val="28"/>
          <w:szCs w:val="28"/>
        </w:rPr>
        <w:t xml:space="preserve">  </w:t>
      </w:r>
      <w:r w:rsidRPr="00DB7F38">
        <w:t xml:space="preserve">                                              </w:t>
      </w:r>
    </w:p>
    <w:p w:rsidR="004125A3" w:rsidRPr="00DB7F38" w:rsidRDefault="004125A3" w:rsidP="004125A3">
      <w:pPr>
        <w:ind w:left="360"/>
        <w:rPr>
          <w:sz w:val="28"/>
          <w:szCs w:val="28"/>
        </w:rPr>
      </w:pPr>
      <w:r w:rsidRPr="00DB7F38">
        <w:t xml:space="preserve">    </w:t>
      </w:r>
      <w:r>
        <w:t xml:space="preserve">                              </w:t>
      </w:r>
      <w:r w:rsidRPr="00DB7F38">
        <w:t xml:space="preserve">                                                                                                                                                                  </w:t>
      </w:r>
    </w:p>
    <w:p w:rsidR="004125A3" w:rsidRPr="00DB7F38" w:rsidRDefault="004125A3" w:rsidP="004125A3">
      <w:pPr>
        <w:jc w:val="center"/>
        <w:rPr>
          <w:b/>
          <w:sz w:val="28"/>
          <w:szCs w:val="28"/>
        </w:rPr>
      </w:pPr>
      <w:r w:rsidRPr="00DB7F38">
        <w:rPr>
          <w:b/>
          <w:sz w:val="28"/>
          <w:szCs w:val="28"/>
        </w:rPr>
        <w:t>Состав оргкомитета</w:t>
      </w:r>
    </w:p>
    <w:p w:rsidR="004125A3" w:rsidRPr="00DB7F38" w:rsidRDefault="004125A3" w:rsidP="00412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Pr="00DB7F38">
        <w:rPr>
          <w:b/>
          <w:sz w:val="28"/>
          <w:szCs w:val="28"/>
        </w:rPr>
        <w:t xml:space="preserve"> муниципального конкурса «Лучший ИКТ-урок»</w:t>
      </w:r>
    </w:p>
    <w:p w:rsidR="004125A3" w:rsidRPr="00DB7F38" w:rsidRDefault="004125A3" w:rsidP="004125A3">
      <w:pPr>
        <w:jc w:val="center"/>
        <w:rPr>
          <w:b/>
        </w:rPr>
      </w:pPr>
    </w:p>
    <w:p w:rsidR="004125A3" w:rsidRPr="00DB7F38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  <w:u w:val="single"/>
        </w:rPr>
        <w:t>Председатель:</w:t>
      </w:r>
      <w:r w:rsidRPr="00DB7F38">
        <w:rPr>
          <w:sz w:val="28"/>
          <w:szCs w:val="28"/>
        </w:rPr>
        <w:t xml:space="preserve"> Корнева С.А.,</w:t>
      </w:r>
      <w:r w:rsidRPr="00DB7F38">
        <w:t xml:space="preserve"> </w:t>
      </w:r>
      <w:r w:rsidRPr="00DB7F38">
        <w:rPr>
          <w:sz w:val="28"/>
          <w:szCs w:val="28"/>
        </w:rPr>
        <w:t>начальник отдела общего образования комитета по образованию администрации города Мурманска.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</w:p>
    <w:p w:rsidR="004125A3" w:rsidRPr="00DB7F38" w:rsidRDefault="004125A3" w:rsidP="004125A3">
      <w:pPr>
        <w:jc w:val="both"/>
        <w:rPr>
          <w:sz w:val="28"/>
          <w:szCs w:val="28"/>
          <w:u w:val="single"/>
        </w:rPr>
      </w:pPr>
      <w:r w:rsidRPr="00DB7F38">
        <w:rPr>
          <w:sz w:val="28"/>
          <w:szCs w:val="28"/>
          <w:u w:val="single"/>
        </w:rPr>
        <w:t>Заместитель председателя: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proofErr w:type="spellStart"/>
      <w:r w:rsidRPr="00DB7F38">
        <w:rPr>
          <w:sz w:val="28"/>
          <w:szCs w:val="28"/>
        </w:rPr>
        <w:t>Демьянченко</w:t>
      </w:r>
      <w:proofErr w:type="spellEnd"/>
      <w:r w:rsidRPr="00DB7F38">
        <w:rPr>
          <w:sz w:val="28"/>
          <w:szCs w:val="28"/>
        </w:rPr>
        <w:t xml:space="preserve"> Н.А., директор МБУ ДПО г. Мурманска ГИМЦ РО.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</w:p>
    <w:p w:rsidR="004125A3" w:rsidRPr="00DB7F38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</w:rPr>
        <w:t>Члены оргкомитета: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</w:rPr>
        <w:lastRenderedPageBreak/>
        <w:t>Петрова Н.В., методист МБУ ДПО г. Мурманска ГИМЦ РО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proofErr w:type="spellStart"/>
      <w:r w:rsidRPr="00DB7F38">
        <w:rPr>
          <w:sz w:val="28"/>
          <w:szCs w:val="28"/>
        </w:rPr>
        <w:t>Брюханский</w:t>
      </w:r>
      <w:proofErr w:type="spellEnd"/>
      <w:r w:rsidRPr="00DB7F38">
        <w:rPr>
          <w:sz w:val="28"/>
          <w:szCs w:val="28"/>
        </w:rPr>
        <w:t xml:space="preserve"> А.С., ведущий программист МБУ ДПО г. Мурманска ГИМЦ РО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r>
        <w:rPr>
          <w:sz w:val="28"/>
          <w:szCs w:val="28"/>
        </w:rPr>
        <w:t>Розов В.В.</w:t>
      </w:r>
      <w:r w:rsidRPr="00DB7F38">
        <w:rPr>
          <w:sz w:val="28"/>
          <w:szCs w:val="28"/>
        </w:rPr>
        <w:t>, ведущий электроник МБУ ДПО г. Мурманска ГИМЦ РО</w:t>
      </w:r>
    </w:p>
    <w:p w:rsidR="004125A3" w:rsidRPr="00DB7F38" w:rsidRDefault="004125A3" w:rsidP="004125A3">
      <w:pPr>
        <w:rPr>
          <w:sz w:val="28"/>
          <w:szCs w:val="28"/>
        </w:rPr>
      </w:pPr>
    </w:p>
    <w:p w:rsidR="004125A3" w:rsidRDefault="004125A3" w:rsidP="004125A3">
      <w:pPr>
        <w:rPr>
          <w:sz w:val="28"/>
          <w:szCs w:val="28"/>
        </w:rPr>
      </w:pPr>
    </w:p>
    <w:p w:rsidR="004125A3" w:rsidRPr="00DB7F38" w:rsidRDefault="004125A3" w:rsidP="004125A3">
      <w:pPr>
        <w:rPr>
          <w:sz w:val="28"/>
          <w:szCs w:val="28"/>
        </w:rPr>
      </w:pPr>
    </w:p>
    <w:p w:rsidR="004125A3" w:rsidRPr="00DB7F38" w:rsidRDefault="004125A3" w:rsidP="004125A3">
      <w:pPr>
        <w:jc w:val="right"/>
        <w:rPr>
          <w:sz w:val="28"/>
          <w:szCs w:val="28"/>
        </w:rPr>
      </w:pPr>
      <w:r w:rsidRPr="00DB7F38">
        <w:rPr>
          <w:sz w:val="28"/>
          <w:szCs w:val="28"/>
        </w:rPr>
        <w:t xml:space="preserve">                                                                       Приложение № 3</w:t>
      </w:r>
    </w:p>
    <w:p w:rsidR="004125A3" w:rsidRPr="00DB7F38" w:rsidRDefault="004125A3" w:rsidP="004125A3">
      <w:pPr>
        <w:ind w:left="360"/>
        <w:jc w:val="right"/>
        <w:rPr>
          <w:sz w:val="28"/>
          <w:szCs w:val="28"/>
        </w:rPr>
      </w:pPr>
      <w:r w:rsidRPr="00DB7F3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</w:t>
      </w:r>
      <w:r w:rsidRPr="00DB7F38">
        <w:rPr>
          <w:sz w:val="28"/>
          <w:szCs w:val="28"/>
        </w:rPr>
        <w:t>к приказу от __</w:t>
      </w:r>
      <w:r>
        <w:rPr>
          <w:sz w:val="28"/>
          <w:szCs w:val="28"/>
        </w:rPr>
        <w:t>09.02.2021</w:t>
      </w:r>
      <w:r w:rsidRPr="00DB7F38">
        <w:rPr>
          <w:sz w:val="28"/>
          <w:szCs w:val="28"/>
        </w:rPr>
        <w:t>__ № ___</w:t>
      </w:r>
      <w:r>
        <w:rPr>
          <w:sz w:val="28"/>
          <w:szCs w:val="28"/>
        </w:rPr>
        <w:t>196</w:t>
      </w:r>
      <w:r w:rsidRPr="00DB7F38">
        <w:rPr>
          <w:sz w:val="28"/>
          <w:szCs w:val="28"/>
        </w:rPr>
        <w:t xml:space="preserve">___                                                                                                                                           </w:t>
      </w:r>
    </w:p>
    <w:p w:rsidR="004125A3" w:rsidRPr="00DB7F38" w:rsidRDefault="004125A3" w:rsidP="004125A3">
      <w:pPr>
        <w:ind w:left="360"/>
        <w:rPr>
          <w:sz w:val="28"/>
          <w:szCs w:val="28"/>
        </w:rPr>
      </w:pPr>
      <w:r w:rsidRPr="00DB7F38">
        <w:rPr>
          <w:sz w:val="28"/>
          <w:szCs w:val="28"/>
        </w:rPr>
        <w:t xml:space="preserve">  </w:t>
      </w:r>
    </w:p>
    <w:p w:rsidR="004125A3" w:rsidRPr="00DB7F38" w:rsidRDefault="004125A3" w:rsidP="004125A3">
      <w:pPr>
        <w:jc w:val="center"/>
        <w:rPr>
          <w:b/>
          <w:sz w:val="28"/>
          <w:szCs w:val="28"/>
        </w:rPr>
      </w:pPr>
      <w:r w:rsidRPr="00DB7F38">
        <w:rPr>
          <w:b/>
          <w:sz w:val="28"/>
          <w:szCs w:val="28"/>
        </w:rPr>
        <w:t xml:space="preserve">Состав жюри </w:t>
      </w:r>
    </w:p>
    <w:p w:rsidR="004125A3" w:rsidRPr="00DB7F38" w:rsidRDefault="004125A3" w:rsidP="004125A3">
      <w:pPr>
        <w:jc w:val="center"/>
        <w:rPr>
          <w:b/>
        </w:rPr>
      </w:pPr>
      <w:r>
        <w:rPr>
          <w:b/>
          <w:sz w:val="28"/>
          <w:szCs w:val="28"/>
        </w:rPr>
        <w:t xml:space="preserve">открытого </w:t>
      </w:r>
      <w:r w:rsidRPr="00DB7F38">
        <w:rPr>
          <w:b/>
          <w:sz w:val="28"/>
          <w:szCs w:val="28"/>
        </w:rPr>
        <w:t>муниципального конкурса «Лучший ИКТ-урок»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</w:p>
    <w:p w:rsidR="004125A3" w:rsidRPr="00DB7F38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  <w:u w:val="single"/>
        </w:rPr>
        <w:t>Председатель:</w:t>
      </w:r>
      <w:r w:rsidRPr="00DB7F38">
        <w:rPr>
          <w:sz w:val="28"/>
          <w:szCs w:val="28"/>
        </w:rPr>
        <w:t xml:space="preserve"> Петрова Н.В., методи</w:t>
      </w:r>
      <w:r>
        <w:rPr>
          <w:sz w:val="28"/>
          <w:szCs w:val="28"/>
        </w:rPr>
        <w:t>ст МБУ ДПО г. Мурманска ГИМЦ РО</w:t>
      </w:r>
    </w:p>
    <w:p w:rsidR="004125A3" w:rsidRPr="00DB7F38" w:rsidRDefault="004125A3" w:rsidP="004125A3">
      <w:pPr>
        <w:jc w:val="both"/>
        <w:rPr>
          <w:sz w:val="28"/>
          <w:szCs w:val="28"/>
          <w:highlight w:val="yellow"/>
        </w:rPr>
      </w:pPr>
    </w:p>
    <w:p w:rsidR="004125A3" w:rsidRPr="00DB7F38" w:rsidRDefault="004125A3" w:rsidP="004125A3">
      <w:pPr>
        <w:jc w:val="both"/>
        <w:rPr>
          <w:sz w:val="28"/>
          <w:szCs w:val="28"/>
          <w:u w:val="single"/>
        </w:rPr>
      </w:pPr>
      <w:r w:rsidRPr="00DB7F38">
        <w:rPr>
          <w:sz w:val="28"/>
          <w:szCs w:val="28"/>
          <w:u w:val="single"/>
        </w:rPr>
        <w:t>Члены жюри: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</w:rPr>
        <w:t>Белугина Г.Н., методист МБУ ДПО г. Мурманска ГИМЦ РО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</w:rPr>
        <w:t>Борисова Н.А., учитель английского языка МБОУ г. Мурманска                        «Средняя общеобразовательная школа № 49», методист МБУ ДПО                                    г. Мурманска  ГИМЦ РО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</w:rPr>
        <w:t>Кауфман А.О., директор МБОУ г. Мурманска «Средняя общеобразовательная школа № 50», методист МБУ ДПО г. Мурманска ГИМЦ РО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Карбалевич</w:t>
      </w:r>
      <w:proofErr w:type="spellEnd"/>
      <w:r>
        <w:rPr>
          <w:sz w:val="28"/>
          <w:szCs w:val="28"/>
        </w:rPr>
        <w:t xml:space="preserve"> И.В.</w:t>
      </w:r>
      <w:r w:rsidRPr="00DB7F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учитель информатики МБОУ г. Мурманска </w:t>
      </w:r>
      <w:r w:rsidRPr="00DB7F38">
        <w:rPr>
          <w:sz w:val="28"/>
          <w:szCs w:val="28"/>
        </w:rPr>
        <w:t>«Средняя общеобразовательная школа № 49»</w:t>
      </w:r>
    </w:p>
    <w:p w:rsidR="004125A3" w:rsidRDefault="004125A3" w:rsidP="004125A3">
      <w:pPr>
        <w:jc w:val="both"/>
        <w:rPr>
          <w:sz w:val="28"/>
          <w:szCs w:val="28"/>
        </w:rPr>
      </w:pPr>
      <w:r w:rsidRPr="00DB7F38">
        <w:rPr>
          <w:sz w:val="28"/>
          <w:szCs w:val="28"/>
        </w:rPr>
        <w:t>Левицкая С.С., учитель русского языка МБОУ г. Мурманска «Мурманский академический лицей», методист МБУ ДПО г. Мурманска ГИМЦ РО</w:t>
      </w:r>
    </w:p>
    <w:p w:rsidR="004125A3" w:rsidRPr="00DB7F38" w:rsidRDefault="004125A3" w:rsidP="00412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Кожевникова Е.С., директор МБОУ г. Мурманска «Средняя общеобразовательная школа №1», учитель математики, </w:t>
      </w:r>
      <w:r w:rsidRPr="00DB7F38">
        <w:rPr>
          <w:sz w:val="28"/>
          <w:szCs w:val="28"/>
        </w:rPr>
        <w:t>методист МБУ ДПО г. Мурманска ГИМЦ РО</w:t>
      </w:r>
    </w:p>
    <w:p w:rsidR="004125A3" w:rsidRDefault="004125A3" w:rsidP="004125A3">
      <w:pPr>
        <w:jc w:val="both"/>
        <w:rPr>
          <w:sz w:val="28"/>
          <w:szCs w:val="28"/>
        </w:rPr>
      </w:pPr>
    </w:p>
    <w:p w:rsidR="004125A3" w:rsidRDefault="004125A3" w:rsidP="004125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Усков</w:t>
      </w:r>
      <w:proofErr w:type="spellEnd"/>
      <w:r>
        <w:rPr>
          <w:sz w:val="28"/>
          <w:szCs w:val="28"/>
        </w:rPr>
        <w:t xml:space="preserve"> Е.П., заместитель директора МБУ ДПО г. Мурманска ГИМЦ РО</w:t>
      </w:r>
    </w:p>
    <w:p w:rsidR="004125A3" w:rsidRDefault="004125A3" w:rsidP="004125A3">
      <w:pPr>
        <w:jc w:val="both"/>
        <w:rPr>
          <w:sz w:val="28"/>
          <w:szCs w:val="28"/>
        </w:rPr>
      </w:pPr>
    </w:p>
    <w:p w:rsidR="004125A3" w:rsidRDefault="004125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25A3" w:rsidRPr="00DB7F38" w:rsidRDefault="004125A3" w:rsidP="004125A3">
      <w:pPr>
        <w:jc w:val="both"/>
        <w:rPr>
          <w:sz w:val="28"/>
          <w:szCs w:val="28"/>
        </w:rPr>
      </w:pPr>
    </w:p>
    <w:p w:rsidR="004125A3" w:rsidRPr="00DB7F38" w:rsidRDefault="004125A3" w:rsidP="004125A3">
      <w:pPr>
        <w:jc w:val="right"/>
        <w:rPr>
          <w:sz w:val="28"/>
          <w:szCs w:val="28"/>
        </w:rPr>
      </w:pPr>
      <w:r w:rsidRPr="00DB7F38">
        <w:rPr>
          <w:sz w:val="28"/>
          <w:szCs w:val="28"/>
        </w:rPr>
        <w:t xml:space="preserve">                                                                                               Приложение № 4</w:t>
      </w:r>
    </w:p>
    <w:p w:rsidR="004125A3" w:rsidRPr="00DB7F38" w:rsidRDefault="004125A3" w:rsidP="004125A3">
      <w:pPr>
        <w:jc w:val="right"/>
        <w:rPr>
          <w:sz w:val="28"/>
          <w:szCs w:val="28"/>
        </w:rPr>
      </w:pPr>
      <w:r w:rsidRPr="00DB7F38">
        <w:rPr>
          <w:sz w:val="28"/>
          <w:szCs w:val="28"/>
        </w:rPr>
        <w:t xml:space="preserve">                                                     к приказу от __</w:t>
      </w:r>
      <w:r>
        <w:rPr>
          <w:sz w:val="28"/>
          <w:szCs w:val="28"/>
        </w:rPr>
        <w:t>09.02.2021</w:t>
      </w:r>
      <w:r w:rsidRPr="00DB7F38">
        <w:rPr>
          <w:sz w:val="28"/>
          <w:szCs w:val="28"/>
        </w:rPr>
        <w:t>__ № ___</w:t>
      </w:r>
      <w:r>
        <w:rPr>
          <w:sz w:val="28"/>
          <w:szCs w:val="28"/>
        </w:rPr>
        <w:t>196</w:t>
      </w:r>
      <w:r w:rsidRPr="00DB7F38">
        <w:rPr>
          <w:sz w:val="28"/>
          <w:szCs w:val="28"/>
        </w:rPr>
        <w:t>___</w:t>
      </w:r>
    </w:p>
    <w:p w:rsidR="004125A3" w:rsidRPr="00DB7F38" w:rsidRDefault="004125A3" w:rsidP="004125A3">
      <w:pPr>
        <w:spacing w:after="120"/>
        <w:jc w:val="center"/>
        <w:rPr>
          <w:sz w:val="28"/>
          <w:szCs w:val="28"/>
          <w:lang w:val="x-none" w:eastAsia="x-none"/>
        </w:rPr>
      </w:pPr>
    </w:p>
    <w:p w:rsidR="004125A3" w:rsidRPr="00DB7F38" w:rsidRDefault="004125A3" w:rsidP="004125A3">
      <w:pPr>
        <w:jc w:val="center"/>
        <w:rPr>
          <w:b/>
          <w:sz w:val="28"/>
          <w:szCs w:val="28"/>
        </w:rPr>
      </w:pPr>
      <w:r w:rsidRPr="00DB7F38">
        <w:rPr>
          <w:b/>
          <w:sz w:val="28"/>
          <w:szCs w:val="28"/>
        </w:rPr>
        <w:t xml:space="preserve">Заявка </w:t>
      </w:r>
    </w:p>
    <w:p w:rsidR="004125A3" w:rsidRPr="00DB7F38" w:rsidRDefault="004125A3" w:rsidP="004125A3">
      <w:pPr>
        <w:jc w:val="center"/>
        <w:rPr>
          <w:b/>
          <w:sz w:val="28"/>
          <w:szCs w:val="28"/>
        </w:rPr>
      </w:pPr>
      <w:r w:rsidRPr="00DB7F38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открытом </w:t>
      </w:r>
      <w:r w:rsidRPr="00DB7F38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К</w:t>
      </w:r>
      <w:r w:rsidRPr="00DB7F38">
        <w:rPr>
          <w:b/>
          <w:sz w:val="28"/>
          <w:szCs w:val="28"/>
        </w:rPr>
        <w:t>онкурсе «Лучший ИКТ-урок»</w:t>
      </w:r>
    </w:p>
    <w:p w:rsidR="004125A3" w:rsidRPr="00DB7F38" w:rsidRDefault="004125A3" w:rsidP="004125A3">
      <w:pPr>
        <w:jc w:val="center"/>
        <w:rPr>
          <w:sz w:val="28"/>
        </w:rPr>
      </w:pPr>
    </w:p>
    <w:p w:rsidR="004125A3" w:rsidRPr="00DB7F38" w:rsidRDefault="004125A3" w:rsidP="004125A3">
      <w:pPr>
        <w:jc w:val="both"/>
        <w:rPr>
          <w:sz w:val="28"/>
        </w:rPr>
      </w:pPr>
      <w:r w:rsidRPr="00DB7F38">
        <w:rPr>
          <w:sz w:val="28"/>
        </w:rPr>
        <w:t xml:space="preserve">МОУ ______________________________________________________ </w:t>
      </w:r>
    </w:p>
    <w:p w:rsidR="004125A3" w:rsidRPr="00DB7F38" w:rsidRDefault="004125A3" w:rsidP="004125A3">
      <w:pPr>
        <w:jc w:val="center"/>
        <w:rPr>
          <w:sz w:val="28"/>
          <w:vertAlign w:val="superscript"/>
        </w:rPr>
      </w:pPr>
      <w:r w:rsidRPr="00DB7F38">
        <w:rPr>
          <w:sz w:val="28"/>
          <w:vertAlign w:val="superscript"/>
        </w:rPr>
        <w:t>название МОУ</w:t>
      </w:r>
    </w:p>
    <w:p w:rsidR="004125A3" w:rsidRPr="00DB7F38" w:rsidRDefault="004125A3" w:rsidP="004125A3">
      <w:pPr>
        <w:rPr>
          <w:sz w:val="28"/>
          <w:szCs w:val="28"/>
        </w:rPr>
      </w:pPr>
      <w:r w:rsidRPr="00DB7F38">
        <w:rPr>
          <w:sz w:val="28"/>
        </w:rPr>
        <w:t xml:space="preserve">рекомендует для участия в муниципальном конкурсе </w:t>
      </w:r>
      <w:r w:rsidRPr="00DB7F38">
        <w:rPr>
          <w:sz w:val="28"/>
          <w:szCs w:val="28"/>
        </w:rPr>
        <w:t>«Лучший ИКТ-урок» в номинации _________________________________________________________</w:t>
      </w:r>
      <w:r>
        <w:rPr>
          <w:sz w:val="28"/>
          <w:szCs w:val="28"/>
        </w:rPr>
        <w:br/>
      </w:r>
    </w:p>
    <w:p w:rsidR="004125A3" w:rsidRPr="00DB7F38" w:rsidRDefault="004125A3" w:rsidP="004125A3">
      <w:pPr>
        <w:rPr>
          <w:sz w:val="28"/>
        </w:rPr>
      </w:pPr>
      <w:r w:rsidRPr="00DB7F38">
        <w:rPr>
          <w:sz w:val="28"/>
        </w:rPr>
        <w:t>работу учителя:______________________</w:t>
      </w:r>
      <w:r>
        <w:rPr>
          <w:sz w:val="28"/>
        </w:rPr>
        <w:t>_______________________________</w:t>
      </w:r>
    </w:p>
    <w:p w:rsidR="004125A3" w:rsidRPr="00DB7F38" w:rsidRDefault="004125A3" w:rsidP="004125A3">
      <w:pPr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4125A3" w:rsidRPr="00DB7F38" w:rsidTr="00F443FE">
        <w:trPr>
          <w:cantSplit/>
          <w:trHeight w:val="143"/>
        </w:trPr>
        <w:tc>
          <w:tcPr>
            <w:tcW w:w="4219" w:type="dxa"/>
            <w:vAlign w:val="center"/>
          </w:tcPr>
          <w:p w:rsidR="004125A3" w:rsidRPr="00DB7F38" w:rsidRDefault="004125A3" w:rsidP="00F443FE">
            <w:pPr>
              <w:rPr>
                <w:sz w:val="28"/>
              </w:rPr>
            </w:pPr>
            <w:r w:rsidRPr="00DB7F38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528" w:type="dxa"/>
            <w:vAlign w:val="center"/>
          </w:tcPr>
          <w:p w:rsidR="004125A3" w:rsidRPr="00DB7F38" w:rsidRDefault="004125A3" w:rsidP="00F443FE">
            <w:pPr>
              <w:jc w:val="center"/>
            </w:pPr>
          </w:p>
          <w:p w:rsidR="004125A3" w:rsidRPr="00DB7F38" w:rsidRDefault="004125A3" w:rsidP="00F443FE">
            <w:pPr>
              <w:jc w:val="center"/>
            </w:pPr>
          </w:p>
          <w:p w:rsidR="004125A3" w:rsidRPr="00DB7F38" w:rsidRDefault="004125A3" w:rsidP="00F443FE">
            <w:pPr>
              <w:jc w:val="center"/>
            </w:pPr>
          </w:p>
        </w:tc>
      </w:tr>
      <w:tr w:rsidR="004125A3" w:rsidRPr="00DB7F38" w:rsidTr="00F443FE">
        <w:trPr>
          <w:cantSplit/>
          <w:trHeight w:val="143"/>
        </w:trPr>
        <w:tc>
          <w:tcPr>
            <w:tcW w:w="4219" w:type="dxa"/>
            <w:vAlign w:val="center"/>
          </w:tcPr>
          <w:p w:rsidR="004125A3" w:rsidRPr="00DB7F38" w:rsidRDefault="004125A3" w:rsidP="00F443FE">
            <w:pPr>
              <w:rPr>
                <w:sz w:val="28"/>
              </w:rPr>
            </w:pPr>
            <w:r w:rsidRPr="00DB7F38">
              <w:rPr>
                <w:sz w:val="28"/>
                <w:szCs w:val="28"/>
              </w:rPr>
              <w:t>ОУ</w:t>
            </w:r>
          </w:p>
        </w:tc>
        <w:tc>
          <w:tcPr>
            <w:tcW w:w="5528" w:type="dxa"/>
            <w:vAlign w:val="center"/>
          </w:tcPr>
          <w:p w:rsidR="004125A3" w:rsidRPr="00DB7F38" w:rsidRDefault="004125A3" w:rsidP="00F443FE">
            <w:pPr>
              <w:jc w:val="center"/>
            </w:pPr>
          </w:p>
          <w:p w:rsidR="004125A3" w:rsidRPr="00DB7F38" w:rsidRDefault="004125A3" w:rsidP="00F443FE">
            <w:pPr>
              <w:jc w:val="center"/>
            </w:pPr>
          </w:p>
        </w:tc>
      </w:tr>
      <w:tr w:rsidR="004125A3" w:rsidRPr="00DB7F38" w:rsidTr="00F443FE">
        <w:trPr>
          <w:cantSplit/>
          <w:trHeight w:val="143"/>
        </w:trPr>
        <w:tc>
          <w:tcPr>
            <w:tcW w:w="4219" w:type="dxa"/>
            <w:vAlign w:val="center"/>
          </w:tcPr>
          <w:p w:rsidR="004125A3" w:rsidRPr="00DB7F38" w:rsidRDefault="004125A3" w:rsidP="00F443FE">
            <w:pPr>
              <w:rPr>
                <w:sz w:val="28"/>
              </w:rPr>
            </w:pPr>
            <w:r w:rsidRPr="00DB7F38">
              <w:rPr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vAlign w:val="center"/>
          </w:tcPr>
          <w:p w:rsidR="004125A3" w:rsidRPr="00DB7F38" w:rsidRDefault="004125A3" w:rsidP="00F443FE">
            <w:pPr>
              <w:jc w:val="center"/>
            </w:pPr>
          </w:p>
          <w:p w:rsidR="004125A3" w:rsidRPr="00DB7F38" w:rsidRDefault="004125A3" w:rsidP="00F443FE">
            <w:pPr>
              <w:jc w:val="center"/>
            </w:pPr>
          </w:p>
        </w:tc>
      </w:tr>
      <w:tr w:rsidR="004125A3" w:rsidRPr="00DB7F38" w:rsidTr="00F443FE">
        <w:trPr>
          <w:cantSplit/>
          <w:trHeight w:val="143"/>
        </w:trPr>
        <w:tc>
          <w:tcPr>
            <w:tcW w:w="4219" w:type="dxa"/>
            <w:vAlign w:val="center"/>
          </w:tcPr>
          <w:p w:rsidR="004125A3" w:rsidRPr="00DB7F38" w:rsidRDefault="004125A3" w:rsidP="00F443FE">
            <w:pPr>
              <w:rPr>
                <w:sz w:val="28"/>
              </w:rPr>
            </w:pPr>
            <w:r w:rsidRPr="00DB7F38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528" w:type="dxa"/>
            <w:vAlign w:val="center"/>
          </w:tcPr>
          <w:p w:rsidR="004125A3" w:rsidRPr="00DB7F38" w:rsidRDefault="004125A3" w:rsidP="00F443FE">
            <w:pPr>
              <w:jc w:val="center"/>
            </w:pPr>
          </w:p>
          <w:p w:rsidR="004125A3" w:rsidRPr="00DB7F38" w:rsidRDefault="004125A3" w:rsidP="00F443FE">
            <w:pPr>
              <w:jc w:val="center"/>
            </w:pPr>
          </w:p>
        </w:tc>
      </w:tr>
      <w:tr w:rsidR="004125A3" w:rsidRPr="00DB7F38" w:rsidTr="00F443FE">
        <w:trPr>
          <w:cantSplit/>
          <w:trHeight w:val="143"/>
        </w:trPr>
        <w:tc>
          <w:tcPr>
            <w:tcW w:w="4219" w:type="dxa"/>
          </w:tcPr>
          <w:p w:rsidR="004125A3" w:rsidRPr="00DB7F38" w:rsidRDefault="004125A3" w:rsidP="00F443FE">
            <w:pPr>
              <w:rPr>
                <w:sz w:val="28"/>
              </w:rPr>
            </w:pPr>
            <w:r w:rsidRPr="00DB7F38">
              <w:rPr>
                <w:sz w:val="28"/>
                <w:szCs w:val="28"/>
              </w:rPr>
              <w:t>Общий педагогический стаж</w:t>
            </w:r>
          </w:p>
        </w:tc>
        <w:tc>
          <w:tcPr>
            <w:tcW w:w="5528" w:type="dxa"/>
          </w:tcPr>
          <w:p w:rsidR="004125A3" w:rsidRPr="00DB7F38" w:rsidRDefault="004125A3" w:rsidP="00F443FE"/>
          <w:p w:rsidR="004125A3" w:rsidRPr="00DB7F38" w:rsidRDefault="004125A3" w:rsidP="00F443FE"/>
        </w:tc>
      </w:tr>
      <w:tr w:rsidR="004125A3" w:rsidRPr="00DB7F38" w:rsidTr="00F443FE">
        <w:trPr>
          <w:cantSplit/>
          <w:trHeight w:val="143"/>
        </w:trPr>
        <w:tc>
          <w:tcPr>
            <w:tcW w:w="4219" w:type="dxa"/>
          </w:tcPr>
          <w:p w:rsidR="004125A3" w:rsidRPr="00DB7F38" w:rsidRDefault="004125A3" w:rsidP="00F443FE">
            <w:pPr>
              <w:rPr>
                <w:sz w:val="28"/>
              </w:rPr>
            </w:pPr>
            <w:r w:rsidRPr="00DB7F38">
              <w:rPr>
                <w:sz w:val="28"/>
                <w:szCs w:val="28"/>
              </w:rPr>
              <w:t>Педагогический стаж по предмету</w:t>
            </w:r>
          </w:p>
        </w:tc>
        <w:tc>
          <w:tcPr>
            <w:tcW w:w="5528" w:type="dxa"/>
          </w:tcPr>
          <w:p w:rsidR="004125A3" w:rsidRPr="00DB7F38" w:rsidRDefault="004125A3" w:rsidP="00F443FE"/>
        </w:tc>
      </w:tr>
      <w:tr w:rsidR="004125A3" w:rsidRPr="00DB7F38" w:rsidTr="00F443FE">
        <w:trPr>
          <w:cantSplit/>
          <w:trHeight w:val="143"/>
        </w:trPr>
        <w:tc>
          <w:tcPr>
            <w:tcW w:w="4219" w:type="dxa"/>
          </w:tcPr>
          <w:p w:rsidR="004125A3" w:rsidRPr="00DB7F38" w:rsidRDefault="004125A3" w:rsidP="00F443FE">
            <w:pPr>
              <w:rPr>
                <w:sz w:val="28"/>
              </w:rPr>
            </w:pPr>
            <w:r w:rsidRPr="00DB7F38">
              <w:rPr>
                <w:sz w:val="28"/>
                <w:szCs w:val="28"/>
              </w:rPr>
              <w:t>Сведение о повышении квалификации в области ИКТ</w:t>
            </w:r>
          </w:p>
        </w:tc>
        <w:tc>
          <w:tcPr>
            <w:tcW w:w="5528" w:type="dxa"/>
          </w:tcPr>
          <w:p w:rsidR="004125A3" w:rsidRPr="00DB7F38" w:rsidRDefault="004125A3" w:rsidP="00F443FE"/>
        </w:tc>
      </w:tr>
      <w:tr w:rsidR="004125A3" w:rsidRPr="00DB7F38" w:rsidTr="00F443FE">
        <w:trPr>
          <w:cantSplit/>
          <w:trHeight w:val="367"/>
        </w:trPr>
        <w:tc>
          <w:tcPr>
            <w:tcW w:w="4219" w:type="dxa"/>
          </w:tcPr>
          <w:p w:rsidR="004125A3" w:rsidRPr="00DB7F38" w:rsidRDefault="004125A3" w:rsidP="00F443FE">
            <w:pPr>
              <w:rPr>
                <w:sz w:val="28"/>
              </w:rPr>
            </w:pPr>
            <w:r w:rsidRPr="00DB7F38">
              <w:rPr>
                <w:sz w:val="28"/>
                <w:szCs w:val="28"/>
              </w:rPr>
              <w:t xml:space="preserve">Тема урока, класс </w:t>
            </w:r>
          </w:p>
        </w:tc>
        <w:tc>
          <w:tcPr>
            <w:tcW w:w="5528" w:type="dxa"/>
          </w:tcPr>
          <w:p w:rsidR="004125A3" w:rsidRPr="00DB7F38" w:rsidRDefault="004125A3" w:rsidP="00F443FE"/>
          <w:p w:rsidR="004125A3" w:rsidRPr="00DB7F38" w:rsidRDefault="004125A3" w:rsidP="00F443FE"/>
        </w:tc>
      </w:tr>
      <w:tr w:rsidR="004125A3" w:rsidRPr="00DB7F38" w:rsidTr="00F443FE">
        <w:trPr>
          <w:cantSplit/>
          <w:trHeight w:val="143"/>
        </w:trPr>
        <w:tc>
          <w:tcPr>
            <w:tcW w:w="4219" w:type="dxa"/>
          </w:tcPr>
          <w:p w:rsidR="004125A3" w:rsidRPr="00DB7F38" w:rsidRDefault="004125A3" w:rsidP="00F443FE">
            <w:pPr>
              <w:rPr>
                <w:sz w:val="28"/>
              </w:rPr>
            </w:pPr>
            <w:r w:rsidRPr="00DB7F38">
              <w:rPr>
                <w:sz w:val="28"/>
                <w:szCs w:val="28"/>
              </w:rPr>
              <w:t xml:space="preserve">Контактные данные учителя (телефон, </w:t>
            </w:r>
            <w:r w:rsidRPr="00DB7F38">
              <w:rPr>
                <w:sz w:val="28"/>
                <w:szCs w:val="28"/>
                <w:lang w:val="en-US"/>
              </w:rPr>
              <w:t>e</w:t>
            </w:r>
            <w:r w:rsidRPr="00DB7F38">
              <w:rPr>
                <w:sz w:val="28"/>
                <w:szCs w:val="28"/>
              </w:rPr>
              <w:t>-</w:t>
            </w:r>
            <w:r w:rsidRPr="00DB7F38">
              <w:rPr>
                <w:sz w:val="28"/>
                <w:szCs w:val="28"/>
                <w:lang w:val="en-US"/>
              </w:rPr>
              <w:t>mail</w:t>
            </w:r>
            <w:r w:rsidRPr="00DB7F38"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4125A3" w:rsidRPr="00DB7F38" w:rsidRDefault="004125A3" w:rsidP="00F443FE"/>
        </w:tc>
      </w:tr>
      <w:tr w:rsidR="004125A3" w:rsidRPr="00DB7F38" w:rsidTr="00F443FE">
        <w:trPr>
          <w:cantSplit/>
          <w:trHeight w:val="143"/>
        </w:trPr>
        <w:tc>
          <w:tcPr>
            <w:tcW w:w="4219" w:type="dxa"/>
          </w:tcPr>
          <w:p w:rsidR="004125A3" w:rsidRPr="00DB7F38" w:rsidRDefault="004125A3" w:rsidP="00F443FE">
            <w:pPr>
              <w:rPr>
                <w:sz w:val="28"/>
              </w:rPr>
            </w:pPr>
            <w:r w:rsidRPr="00DB7F38">
              <w:rPr>
                <w:sz w:val="28"/>
                <w:szCs w:val="28"/>
              </w:rPr>
              <w:t xml:space="preserve">Приложение </w:t>
            </w:r>
            <w:r w:rsidRPr="00DB7F38">
              <w:rPr>
                <w:sz w:val="28"/>
                <w:szCs w:val="28"/>
                <w:lang w:val="en-US"/>
              </w:rPr>
              <w:t>(</w:t>
            </w:r>
            <w:r w:rsidRPr="00DB7F38">
              <w:rPr>
                <w:sz w:val="28"/>
                <w:szCs w:val="28"/>
              </w:rPr>
              <w:t>указать прилагаемые материалы)</w:t>
            </w:r>
          </w:p>
        </w:tc>
        <w:tc>
          <w:tcPr>
            <w:tcW w:w="5528" w:type="dxa"/>
          </w:tcPr>
          <w:p w:rsidR="004125A3" w:rsidRPr="00DB7F38" w:rsidRDefault="004125A3" w:rsidP="00F443FE"/>
        </w:tc>
      </w:tr>
    </w:tbl>
    <w:p w:rsidR="004125A3" w:rsidRPr="00DB7F38" w:rsidRDefault="004125A3" w:rsidP="004125A3">
      <w:pPr>
        <w:rPr>
          <w:sz w:val="28"/>
        </w:rPr>
      </w:pPr>
    </w:p>
    <w:p w:rsidR="004125A3" w:rsidRPr="00DB7F38" w:rsidRDefault="004125A3" w:rsidP="004125A3">
      <w:pPr>
        <w:jc w:val="both"/>
        <w:rPr>
          <w:sz w:val="28"/>
          <w:szCs w:val="28"/>
        </w:rPr>
      </w:pPr>
    </w:p>
    <w:p w:rsidR="004125A3" w:rsidRPr="00DB7F38" w:rsidRDefault="004125A3" w:rsidP="004125A3">
      <w:pPr>
        <w:spacing w:after="120"/>
        <w:rPr>
          <w:sz w:val="28"/>
          <w:szCs w:val="28"/>
          <w:lang w:eastAsia="x-none"/>
        </w:rPr>
      </w:pPr>
      <w:r w:rsidRPr="00DB7F38">
        <w:rPr>
          <w:sz w:val="28"/>
          <w:szCs w:val="28"/>
          <w:lang w:eastAsia="x-none"/>
        </w:rPr>
        <w:t>Р</w:t>
      </w:r>
      <w:proofErr w:type="spellStart"/>
      <w:r w:rsidRPr="00DB7F38">
        <w:rPr>
          <w:sz w:val="28"/>
          <w:szCs w:val="28"/>
          <w:lang w:val="x-none" w:eastAsia="x-none"/>
        </w:rPr>
        <w:t>уководител</w:t>
      </w:r>
      <w:r w:rsidRPr="00DB7F38">
        <w:rPr>
          <w:sz w:val="28"/>
          <w:szCs w:val="28"/>
          <w:lang w:eastAsia="x-none"/>
        </w:rPr>
        <w:t>ь</w:t>
      </w:r>
      <w:proofErr w:type="spellEnd"/>
      <w:r w:rsidRPr="00DB7F38">
        <w:rPr>
          <w:sz w:val="28"/>
          <w:szCs w:val="28"/>
          <w:lang w:val="x-none" w:eastAsia="x-none"/>
        </w:rPr>
        <w:t xml:space="preserve"> ОУ  </w:t>
      </w:r>
      <w:r w:rsidRPr="00DB7F38">
        <w:rPr>
          <w:sz w:val="28"/>
          <w:szCs w:val="28"/>
          <w:lang w:eastAsia="x-none"/>
        </w:rPr>
        <w:t>(ФИО, подпись)</w:t>
      </w:r>
      <w:r w:rsidRPr="00DB7F38">
        <w:rPr>
          <w:sz w:val="28"/>
          <w:szCs w:val="28"/>
          <w:lang w:val="x-none" w:eastAsia="x-none"/>
        </w:rPr>
        <w:t xml:space="preserve">       </w:t>
      </w:r>
      <w:r w:rsidRPr="00DB7F38">
        <w:rPr>
          <w:sz w:val="28"/>
          <w:szCs w:val="28"/>
          <w:lang w:eastAsia="x-none"/>
        </w:rPr>
        <w:t>__________________</w:t>
      </w:r>
      <w:r w:rsidRPr="00DB7F38">
        <w:rPr>
          <w:sz w:val="28"/>
          <w:szCs w:val="28"/>
          <w:lang w:val="x-none" w:eastAsia="x-none"/>
        </w:rPr>
        <w:t>______________</w:t>
      </w:r>
    </w:p>
    <w:p w:rsidR="004125A3" w:rsidRDefault="004125A3" w:rsidP="004125A3">
      <w:pPr>
        <w:spacing w:after="120"/>
        <w:rPr>
          <w:sz w:val="28"/>
          <w:szCs w:val="28"/>
        </w:rPr>
      </w:pPr>
      <w:r w:rsidRPr="00DB7F38">
        <w:rPr>
          <w:sz w:val="28"/>
          <w:szCs w:val="28"/>
          <w:lang w:eastAsia="x-none"/>
        </w:rPr>
        <w:t>М.П.</w:t>
      </w:r>
      <w:r w:rsidRPr="00DB7F38">
        <w:rPr>
          <w:sz w:val="28"/>
          <w:szCs w:val="28"/>
        </w:rPr>
        <w:t xml:space="preserve">       </w:t>
      </w:r>
    </w:p>
    <w:p w:rsidR="004125A3" w:rsidRPr="00DB7F38" w:rsidRDefault="004125A3" w:rsidP="004125A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B7F38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                </w:t>
      </w:r>
      <w:r w:rsidRPr="00DB7F38">
        <w:rPr>
          <w:sz w:val="28"/>
          <w:szCs w:val="28"/>
        </w:rPr>
        <w:t>Приложение № 5</w:t>
      </w:r>
    </w:p>
    <w:p w:rsidR="004125A3" w:rsidRPr="00DB7F38" w:rsidRDefault="004125A3" w:rsidP="004125A3">
      <w:pPr>
        <w:jc w:val="right"/>
        <w:rPr>
          <w:sz w:val="28"/>
          <w:szCs w:val="28"/>
        </w:rPr>
      </w:pPr>
      <w:r w:rsidRPr="00DB7F38">
        <w:rPr>
          <w:sz w:val="28"/>
          <w:szCs w:val="28"/>
        </w:rPr>
        <w:t xml:space="preserve">                                                                к приказу от __</w:t>
      </w:r>
      <w:r>
        <w:rPr>
          <w:sz w:val="28"/>
          <w:szCs w:val="28"/>
        </w:rPr>
        <w:t>09.02.2021</w:t>
      </w:r>
      <w:r w:rsidRPr="00DB7F38">
        <w:rPr>
          <w:sz w:val="28"/>
          <w:szCs w:val="28"/>
        </w:rPr>
        <w:t>__ № __</w:t>
      </w:r>
      <w:r>
        <w:rPr>
          <w:sz w:val="28"/>
          <w:szCs w:val="28"/>
        </w:rPr>
        <w:t>196</w:t>
      </w:r>
      <w:r w:rsidRPr="00DB7F38">
        <w:rPr>
          <w:sz w:val="28"/>
          <w:szCs w:val="28"/>
        </w:rPr>
        <w:t>__</w:t>
      </w:r>
    </w:p>
    <w:p w:rsidR="004125A3" w:rsidRPr="00DB7F38" w:rsidRDefault="004125A3" w:rsidP="004125A3">
      <w:pPr>
        <w:spacing w:after="120"/>
        <w:jc w:val="center"/>
        <w:rPr>
          <w:sz w:val="28"/>
          <w:szCs w:val="28"/>
          <w:lang w:val="x-none" w:eastAsia="x-none"/>
        </w:rPr>
      </w:pPr>
    </w:p>
    <w:p w:rsidR="004125A3" w:rsidRPr="00DB7F38" w:rsidRDefault="004125A3" w:rsidP="0041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x-none" w:eastAsia="x-none"/>
        </w:rPr>
      </w:pPr>
    </w:p>
    <w:p w:rsidR="004125A3" w:rsidRPr="00DB7F38" w:rsidRDefault="004125A3" w:rsidP="0041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x-none" w:eastAsia="x-none"/>
        </w:rPr>
      </w:pPr>
      <w:r w:rsidRPr="00DB7F38">
        <w:rPr>
          <w:b/>
          <w:sz w:val="28"/>
          <w:szCs w:val="28"/>
          <w:lang w:val="x-none" w:eastAsia="x-none"/>
        </w:rPr>
        <w:t xml:space="preserve">Конспект урока </w:t>
      </w:r>
    </w:p>
    <w:p w:rsidR="004125A3" w:rsidRPr="00DB7F38" w:rsidRDefault="004125A3" w:rsidP="0041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360"/>
        <w:jc w:val="center"/>
        <w:rPr>
          <w:b/>
          <w:sz w:val="28"/>
          <w:szCs w:val="28"/>
          <w:lang w:val="x-none" w:eastAsia="x-none"/>
        </w:rPr>
      </w:pPr>
      <w:r w:rsidRPr="00DB7F38">
        <w:rPr>
          <w:b/>
          <w:sz w:val="28"/>
          <w:szCs w:val="28"/>
          <w:lang w:val="x-none" w:eastAsia="x-none"/>
        </w:rPr>
        <w:t>с использованием информационно-коммуникационных технологий (ИКТ)</w:t>
      </w:r>
    </w:p>
    <w:p w:rsidR="004125A3" w:rsidRPr="00DB7F38" w:rsidRDefault="004125A3" w:rsidP="004125A3">
      <w:pPr>
        <w:ind w:firstLine="720"/>
        <w:jc w:val="both"/>
        <w:rPr>
          <w:color w:val="000000"/>
          <w:sz w:val="28"/>
          <w:szCs w:val="28"/>
        </w:rPr>
      </w:pPr>
    </w:p>
    <w:p w:rsidR="004125A3" w:rsidRPr="00DB7F38" w:rsidRDefault="004125A3" w:rsidP="004125A3">
      <w:pPr>
        <w:spacing w:before="240"/>
        <w:rPr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</w:rPr>
        <w:t>Предмет:</w:t>
      </w:r>
      <w:r w:rsidRPr="00DB7F38">
        <w:rPr>
          <w:color w:val="000000"/>
          <w:sz w:val="28"/>
          <w:szCs w:val="28"/>
        </w:rPr>
        <w:t xml:space="preserve"> указать предмет и тип урока (например: физика, урок открытия нового знания).</w:t>
      </w:r>
    </w:p>
    <w:p w:rsidR="004125A3" w:rsidRPr="00DB7F38" w:rsidRDefault="004125A3" w:rsidP="004125A3">
      <w:pPr>
        <w:spacing w:before="240"/>
        <w:rPr>
          <w:color w:val="000000"/>
          <w:sz w:val="28"/>
          <w:szCs w:val="28"/>
        </w:rPr>
      </w:pPr>
      <w:proofErr w:type="gramStart"/>
      <w:r w:rsidRPr="00DB7F38">
        <w:rPr>
          <w:b/>
          <w:color w:val="000000"/>
          <w:sz w:val="28"/>
          <w:szCs w:val="28"/>
        </w:rPr>
        <w:t>Тема:</w:t>
      </w:r>
      <w:r w:rsidRPr="00DB7F38">
        <w:rPr>
          <w:color w:val="000000"/>
          <w:sz w:val="28"/>
          <w:szCs w:val="28"/>
        </w:rPr>
        <w:t xml:space="preserve"> сформулировать тему урока (например:</w:t>
      </w:r>
      <w:proofErr w:type="gramEnd"/>
      <w:r w:rsidRPr="00DB7F38">
        <w:rPr>
          <w:color w:val="000000"/>
          <w:sz w:val="28"/>
          <w:szCs w:val="28"/>
        </w:rPr>
        <w:t xml:space="preserve"> </w:t>
      </w:r>
      <w:proofErr w:type="gramStart"/>
      <w:r w:rsidRPr="00DB7F38">
        <w:rPr>
          <w:color w:val="000000"/>
          <w:sz w:val="28"/>
          <w:szCs w:val="28"/>
        </w:rPr>
        <w:t>«Принципы радиосвязи»).</w:t>
      </w:r>
      <w:proofErr w:type="gramEnd"/>
    </w:p>
    <w:p w:rsidR="004125A3" w:rsidRPr="00DB7F38" w:rsidRDefault="004125A3" w:rsidP="004125A3">
      <w:pPr>
        <w:spacing w:before="240"/>
        <w:rPr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</w:rPr>
        <w:t>Продолжительность:</w:t>
      </w:r>
      <w:r w:rsidRPr="00DB7F38">
        <w:rPr>
          <w:color w:val="000000"/>
          <w:sz w:val="28"/>
          <w:szCs w:val="28"/>
        </w:rPr>
        <w:t xml:space="preserve"> (например: 2 урока по 45 минут). </w:t>
      </w:r>
    </w:p>
    <w:p w:rsidR="004125A3" w:rsidRPr="00DB7F38" w:rsidRDefault="004125A3" w:rsidP="004125A3">
      <w:pPr>
        <w:spacing w:before="240"/>
        <w:rPr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</w:rPr>
        <w:t>Класс:</w:t>
      </w:r>
      <w:r w:rsidRPr="00DB7F38">
        <w:rPr>
          <w:color w:val="000000"/>
          <w:sz w:val="28"/>
          <w:szCs w:val="28"/>
        </w:rPr>
        <w:t xml:space="preserve"> указать клас</w:t>
      </w:r>
      <w:proofErr w:type="gramStart"/>
      <w:r w:rsidRPr="00DB7F38">
        <w:rPr>
          <w:color w:val="000000"/>
          <w:sz w:val="28"/>
          <w:szCs w:val="28"/>
        </w:rPr>
        <w:t>с(</w:t>
      </w:r>
      <w:proofErr w:type="gramEnd"/>
      <w:r w:rsidRPr="00DB7F38">
        <w:rPr>
          <w:color w:val="000000"/>
          <w:sz w:val="28"/>
          <w:szCs w:val="28"/>
        </w:rPr>
        <w:t>ы).</w:t>
      </w:r>
    </w:p>
    <w:p w:rsidR="004125A3" w:rsidRPr="00DB7F38" w:rsidRDefault="004125A3" w:rsidP="004125A3">
      <w:pPr>
        <w:spacing w:before="240"/>
        <w:rPr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</w:rPr>
        <w:t>Технологии:</w:t>
      </w:r>
      <w:r w:rsidRPr="00DB7F38">
        <w:rPr>
          <w:color w:val="000000"/>
          <w:sz w:val="28"/>
          <w:szCs w:val="28"/>
        </w:rPr>
        <w:t xml:space="preserve"> указать, какие ИКТ были использованы.</w:t>
      </w:r>
    </w:p>
    <w:p w:rsidR="004125A3" w:rsidRPr="00DB7F38" w:rsidRDefault="004125A3" w:rsidP="004125A3">
      <w:pPr>
        <w:spacing w:before="240"/>
        <w:rPr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</w:rPr>
        <w:t xml:space="preserve">Аннотация: </w:t>
      </w:r>
      <w:r w:rsidRPr="00DB7F38">
        <w:rPr>
          <w:color w:val="000000"/>
          <w:sz w:val="28"/>
          <w:szCs w:val="28"/>
        </w:rPr>
        <w:t xml:space="preserve">краткое описание представленного конспекта урока, дающее представление о месте урока в учебной программе, об использованных методах и приемах, в </w:t>
      </w:r>
      <w:proofErr w:type="spellStart"/>
      <w:r w:rsidRPr="00DB7F38">
        <w:rPr>
          <w:color w:val="000000"/>
          <w:sz w:val="28"/>
          <w:szCs w:val="28"/>
        </w:rPr>
        <w:t>т.ч</w:t>
      </w:r>
      <w:proofErr w:type="spellEnd"/>
      <w:r w:rsidRPr="00DB7F38">
        <w:rPr>
          <w:color w:val="000000"/>
          <w:sz w:val="28"/>
          <w:szCs w:val="28"/>
        </w:rPr>
        <w:t>. инновационных и т.д.</w:t>
      </w:r>
    </w:p>
    <w:p w:rsidR="004125A3" w:rsidRPr="00DB7F38" w:rsidRDefault="004125A3" w:rsidP="004125A3">
      <w:pPr>
        <w:spacing w:before="240"/>
        <w:rPr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</w:rPr>
        <w:t xml:space="preserve">Практическая реализация: </w:t>
      </w:r>
      <w:r w:rsidRPr="00DB7F38">
        <w:rPr>
          <w:color w:val="000000"/>
          <w:sz w:val="28"/>
          <w:szCs w:val="28"/>
        </w:rPr>
        <w:t>привести несколько отзывов обучающихся или коллег.</w:t>
      </w:r>
    </w:p>
    <w:p w:rsidR="004125A3" w:rsidRPr="00DB7F38" w:rsidRDefault="004125A3" w:rsidP="004125A3">
      <w:pPr>
        <w:spacing w:before="240"/>
        <w:rPr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</w:rPr>
        <w:t xml:space="preserve">Конспект урока: </w:t>
      </w:r>
      <w:r w:rsidRPr="00DB7F38">
        <w:rPr>
          <w:color w:val="000000"/>
          <w:sz w:val="28"/>
          <w:szCs w:val="28"/>
        </w:rPr>
        <w:t>право выбора формы конспекта остается за учителем.</w:t>
      </w:r>
    </w:p>
    <w:p w:rsidR="004125A3" w:rsidRPr="00DB7F38" w:rsidRDefault="004125A3" w:rsidP="004125A3">
      <w:pPr>
        <w:spacing w:before="240"/>
        <w:rPr>
          <w:color w:val="000000"/>
          <w:sz w:val="28"/>
          <w:szCs w:val="28"/>
        </w:rPr>
      </w:pPr>
    </w:p>
    <w:p w:rsidR="004125A3" w:rsidRPr="00DB7F38" w:rsidRDefault="004125A3" w:rsidP="004125A3">
      <w:pPr>
        <w:spacing w:before="240"/>
        <w:jc w:val="center"/>
        <w:rPr>
          <w:b/>
          <w:color w:val="000000"/>
          <w:sz w:val="28"/>
          <w:szCs w:val="28"/>
        </w:rPr>
      </w:pPr>
      <w:r w:rsidRPr="00DB7F38">
        <w:rPr>
          <w:b/>
          <w:color w:val="000000"/>
          <w:sz w:val="28"/>
          <w:szCs w:val="28"/>
        </w:rPr>
        <w:t>Рекомендации по оформлению конспекта</w:t>
      </w:r>
    </w:p>
    <w:p w:rsidR="004125A3" w:rsidRPr="00DB7F38" w:rsidRDefault="004125A3" w:rsidP="004125A3">
      <w:pPr>
        <w:spacing w:before="240"/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Объем работы  – не более 10 страниц текста при условии оформления его в рекомендуемом ниже формате:</w:t>
      </w:r>
    </w:p>
    <w:p w:rsidR="004125A3" w:rsidRPr="00DB7F38" w:rsidRDefault="004125A3" w:rsidP="004125A3">
      <w:pPr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 xml:space="preserve">- шрифт – </w:t>
      </w:r>
      <w:r w:rsidRPr="00DB7F38">
        <w:rPr>
          <w:color w:val="000000"/>
          <w:sz w:val="28"/>
          <w:szCs w:val="28"/>
          <w:lang w:val="en-US"/>
        </w:rPr>
        <w:t>Times</w:t>
      </w:r>
      <w:r w:rsidRPr="00DB7F38">
        <w:rPr>
          <w:color w:val="000000"/>
          <w:sz w:val="28"/>
          <w:szCs w:val="28"/>
        </w:rPr>
        <w:t xml:space="preserve"> </w:t>
      </w:r>
      <w:r w:rsidRPr="00DB7F38">
        <w:rPr>
          <w:color w:val="000000"/>
          <w:sz w:val="28"/>
          <w:szCs w:val="28"/>
          <w:lang w:val="en-US"/>
        </w:rPr>
        <w:t>New</w:t>
      </w:r>
      <w:r w:rsidRPr="00DB7F38">
        <w:rPr>
          <w:color w:val="000000"/>
          <w:sz w:val="28"/>
          <w:szCs w:val="28"/>
        </w:rPr>
        <w:t xml:space="preserve"> </w:t>
      </w:r>
      <w:r w:rsidRPr="00DB7F38">
        <w:rPr>
          <w:color w:val="000000"/>
          <w:sz w:val="28"/>
          <w:szCs w:val="28"/>
          <w:lang w:val="en-US"/>
        </w:rPr>
        <w:t>Roman</w:t>
      </w:r>
      <w:r w:rsidRPr="00DB7F38">
        <w:rPr>
          <w:color w:val="000000"/>
          <w:sz w:val="28"/>
          <w:szCs w:val="28"/>
        </w:rPr>
        <w:t>;</w:t>
      </w:r>
    </w:p>
    <w:p w:rsidR="004125A3" w:rsidRPr="00DB7F38" w:rsidRDefault="004125A3" w:rsidP="004125A3">
      <w:pPr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- размер шрифта – кегль 12, интервал -1, отступ до и после абзаца - 0;</w:t>
      </w:r>
    </w:p>
    <w:p w:rsidR="004125A3" w:rsidRPr="00DB7F38" w:rsidRDefault="004125A3" w:rsidP="004125A3">
      <w:pPr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- выравнивание по ширине;</w:t>
      </w:r>
    </w:p>
    <w:p w:rsidR="004125A3" w:rsidRPr="00DB7F38" w:rsidRDefault="004125A3" w:rsidP="004125A3">
      <w:pPr>
        <w:rPr>
          <w:color w:val="000000"/>
          <w:sz w:val="28"/>
          <w:szCs w:val="28"/>
        </w:rPr>
      </w:pPr>
      <w:r w:rsidRPr="00DB7F38">
        <w:rPr>
          <w:color w:val="000000"/>
          <w:sz w:val="28"/>
          <w:szCs w:val="28"/>
        </w:rPr>
        <w:t>- нумерация страниц.</w:t>
      </w:r>
    </w:p>
    <w:p w:rsidR="004125A3" w:rsidRPr="00894180" w:rsidRDefault="004125A3" w:rsidP="004125A3">
      <w:pPr>
        <w:tabs>
          <w:tab w:val="left" w:pos="3181"/>
        </w:tabs>
        <w:ind w:firstLine="284"/>
        <w:rPr>
          <w:b/>
        </w:rPr>
      </w:pPr>
    </w:p>
    <w:p w:rsidR="00367640" w:rsidRDefault="00367640"/>
    <w:sectPr w:rsidR="0036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3F7"/>
    <w:multiLevelType w:val="hybridMultilevel"/>
    <w:tmpl w:val="29C019D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2739E"/>
    <w:multiLevelType w:val="hybridMultilevel"/>
    <w:tmpl w:val="97029242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B84698"/>
    <w:multiLevelType w:val="hybridMultilevel"/>
    <w:tmpl w:val="E548AD7C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374BC6"/>
    <w:multiLevelType w:val="hybridMultilevel"/>
    <w:tmpl w:val="55F2B4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A3"/>
    <w:rsid w:val="00367640"/>
    <w:rsid w:val="004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2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2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plet.com/" TargetMode="External"/><Relationship Id="rId13" Type="http://schemas.openxmlformats.org/officeDocument/2006/relationships/hyperlink" Target="https://wordar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imeline.knightlab.com/" TargetMode="External"/><Relationship Id="rId12" Type="http://schemas.openxmlformats.org/officeDocument/2006/relationships/hyperlink" Target="https://www.anima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hinglin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z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ggle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2407</Words>
  <Characters>13723</Characters>
  <Application>Microsoft Office Word</Application>
  <DocSecurity>0</DocSecurity>
  <Lines>114</Lines>
  <Paragraphs>32</Paragraphs>
  <ScaleCrop>false</ScaleCrop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</cp:revision>
  <dcterms:created xsi:type="dcterms:W3CDTF">2021-02-10T11:03:00Z</dcterms:created>
  <dcterms:modified xsi:type="dcterms:W3CDTF">2021-02-10T11:07:00Z</dcterms:modified>
</cp:coreProperties>
</file>